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EC7BCD" w14:textId="34C75228" w:rsidR="00F7541B" w:rsidRDefault="00F7541B" w:rsidP="00F7541B">
      <w:pPr>
        <w:pStyle w:val="a3"/>
        <w:tabs>
          <w:tab w:val="right" w:pos="8280"/>
          <w:tab w:val="right" w:pos="9781"/>
        </w:tabs>
        <w:ind w:right="-58"/>
        <w:rPr>
          <w:rFonts w:cs="Arial"/>
          <w:bCs/>
          <w:sz w:val="20"/>
          <w:lang w:eastAsia="ja-JP"/>
        </w:rPr>
      </w:pPr>
      <w:r>
        <w:rPr>
          <w:rFonts w:cs="Arial"/>
          <w:bCs/>
          <w:sz w:val="20"/>
        </w:rPr>
        <w:t>3GPP TSG RAN WG1</w:t>
      </w:r>
      <w:r>
        <w:rPr>
          <w:rFonts w:cs="Arial"/>
          <w:bCs/>
          <w:sz w:val="20"/>
          <w:lang w:eastAsia="ja-JP"/>
        </w:rPr>
        <w:t xml:space="preserve"> #9</w:t>
      </w:r>
      <w:r w:rsidR="00B64369">
        <w:rPr>
          <w:rFonts w:cs="Arial" w:hint="eastAsia"/>
          <w:bCs/>
          <w:sz w:val="20"/>
          <w:lang w:eastAsia="ja-JP"/>
        </w:rPr>
        <w:t>7</w:t>
      </w:r>
      <w:r>
        <w:rPr>
          <w:rFonts w:cs="Arial"/>
          <w:bCs/>
          <w:sz w:val="20"/>
          <w:lang w:eastAsia="ja-JP"/>
        </w:rPr>
        <w:tab/>
      </w:r>
      <w:r>
        <w:rPr>
          <w:rFonts w:cs="Arial"/>
          <w:bCs/>
          <w:sz w:val="20"/>
          <w:lang w:eastAsia="ja-JP"/>
        </w:rPr>
        <w:tab/>
      </w:r>
      <w:r w:rsidR="00B64369" w:rsidRPr="00FC303D">
        <w:rPr>
          <w:rFonts w:asciiTheme="majorHAnsi" w:hAnsiTheme="majorHAnsi" w:cstheme="majorHAnsi"/>
          <w:sz w:val="20"/>
        </w:rPr>
        <w:t>R1-190</w:t>
      </w:r>
      <w:r w:rsidR="00491D33" w:rsidRPr="00FC303D">
        <w:rPr>
          <w:rFonts w:asciiTheme="majorHAnsi" w:hAnsiTheme="majorHAnsi" w:cstheme="majorHAnsi"/>
          <w:sz w:val="20"/>
        </w:rPr>
        <w:t>6264</w:t>
      </w:r>
    </w:p>
    <w:p w14:paraId="3D563E3D" w14:textId="037CF516" w:rsidR="00F7541B" w:rsidRDefault="00B64369" w:rsidP="00F7541B">
      <w:pPr>
        <w:pStyle w:val="TdocHeader2"/>
        <w:jc w:val="left"/>
        <w:rPr>
          <w:rFonts w:eastAsiaTheme="minorEastAsia"/>
          <w:lang w:val="en-US"/>
        </w:rPr>
      </w:pPr>
      <w:r>
        <w:rPr>
          <w:rFonts w:eastAsia="ＭＳ 明朝" w:cs="Arial"/>
          <w:bCs/>
          <w:sz w:val="20"/>
          <w:lang w:val="en-US" w:eastAsia="ja-JP"/>
        </w:rPr>
        <w:t>Reno</w:t>
      </w:r>
      <w:r w:rsidR="00706921" w:rsidRPr="00706921">
        <w:rPr>
          <w:rFonts w:eastAsia="ＭＳ 明朝" w:cs="Arial"/>
          <w:bCs/>
          <w:sz w:val="20"/>
          <w:lang w:val="en-US" w:eastAsia="ja-JP"/>
        </w:rPr>
        <w:t xml:space="preserve">, </w:t>
      </w:r>
      <w:r>
        <w:rPr>
          <w:rFonts w:eastAsia="ＭＳ 明朝" w:cs="Arial"/>
          <w:bCs/>
          <w:sz w:val="20"/>
          <w:lang w:val="en-US" w:eastAsia="ja-JP"/>
        </w:rPr>
        <w:t>USA, 13th – 17</w:t>
      </w:r>
      <w:r w:rsidR="00706921" w:rsidRPr="00706921">
        <w:rPr>
          <w:rFonts w:eastAsia="ＭＳ 明朝" w:cs="Arial"/>
          <w:bCs/>
          <w:sz w:val="20"/>
          <w:lang w:val="en-US" w:eastAsia="ja-JP"/>
        </w:rPr>
        <w:t xml:space="preserve">th </w:t>
      </w:r>
      <w:r>
        <w:rPr>
          <w:rFonts w:eastAsia="ＭＳ 明朝" w:cs="Arial"/>
          <w:bCs/>
          <w:sz w:val="20"/>
          <w:lang w:val="en-US" w:eastAsia="ja-JP"/>
        </w:rPr>
        <w:t>May</w:t>
      </w:r>
      <w:r w:rsidR="00706921" w:rsidRPr="00706921">
        <w:rPr>
          <w:rFonts w:eastAsia="ＭＳ 明朝" w:cs="Arial"/>
          <w:bCs/>
          <w:sz w:val="20"/>
          <w:lang w:val="en-US" w:eastAsia="ja-JP"/>
        </w:rPr>
        <w:t xml:space="preserve"> 2019</w:t>
      </w:r>
    </w:p>
    <w:p w14:paraId="158F1166" w14:textId="5CE72A24" w:rsidR="00A3732F" w:rsidRPr="00B64369" w:rsidRDefault="00A3732F" w:rsidP="001D6395">
      <w:pPr>
        <w:pStyle w:val="a3"/>
        <w:tabs>
          <w:tab w:val="right" w:pos="8280"/>
          <w:tab w:val="right" w:pos="9781"/>
        </w:tabs>
        <w:ind w:right="-58"/>
        <w:rPr>
          <w:lang w:val="en-US" w:eastAsia="ja-JP"/>
        </w:rPr>
      </w:pPr>
    </w:p>
    <w:p w14:paraId="0CE929FA" w14:textId="77777777" w:rsidR="0045740A" w:rsidRPr="00183562" w:rsidRDefault="0045740A" w:rsidP="000F4B39">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bookmarkStart w:id="0" w:name="_GoBack"/>
      <w:bookmarkEnd w:id="0"/>
    </w:p>
    <w:p w14:paraId="67FC26D2" w14:textId="388A50B5" w:rsidR="0045740A" w:rsidRPr="001A236D" w:rsidRDefault="0045740A" w:rsidP="000F4B39">
      <w:pPr>
        <w:pStyle w:val="TdocHeader2"/>
        <w:spacing w:after="60"/>
        <w:jc w:val="left"/>
        <w:rPr>
          <w:rFonts w:eastAsia="ＭＳ 明朝"/>
          <w:b w:val="0"/>
          <w:sz w:val="20"/>
          <w:lang w:eastAsia="ja-JP"/>
        </w:rPr>
      </w:pPr>
      <w:r w:rsidRPr="00183562">
        <w:rPr>
          <w:sz w:val="20"/>
        </w:rPr>
        <w:t xml:space="preserve">Title: </w:t>
      </w:r>
      <w:r w:rsidRPr="00183562">
        <w:rPr>
          <w:sz w:val="20"/>
        </w:rPr>
        <w:tab/>
      </w:r>
      <w:r w:rsidR="00F409BA" w:rsidRPr="00F409BA">
        <w:rPr>
          <w:b w:val="0"/>
          <w:sz w:val="20"/>
        </w:rPr>
        <w:t xml:space="preserve">Issues on </w:t>
      </w:r>
      <w:r w:rsidR="00AC5E01">
        <w:rPr>
          <w:b w:val="0"/>
          <w:sz w:val="20"/>
        </w:rPr>
        <w:t>T</w:t>
      </w:r>
      <w:r w:rsidR="00470104">
        <w:rPr>
          <w:b w:val="0"/>
          <w:sz w:val="20"/>
        </w:rPr>
        <w:t>iming A</w:t>
      </w:r>
      <w:r w:rsidR="00AC5E01" w:rsidRPr="00AC5E01">
        <w:rPr>
          <w:b w:val="0"/>
          <w:sz w:val="20"/>
        </w:rPr>
        <w:t xml:space="preserve">dvance and </w:t>
      </w:r>
      <w:r w:rsidR="0056374C" w:rsidRPr="001A236D">
        <w:rPr>
          <w:b w:val="0"/>
          <w:sz w:val="20"/>
        </w:rPr>
        <w:t>RACH</w:t>
      </w:r>
      <w:r w:rsidR="001A236D">
        <w:rPr>
          <w:b w:val="0"/>
          <w:sz w:val="20"/>
        </w:rPr>
        <w:t xml:space="preserve"> </w:t>
      </w:r>
      <w:r w:rsidR="0056374C" w:rsidRPr="001A236D">
        <w:rPr>
          <w:b w:val="0"/>
          <w:sz w:val="20"/>
        </w:rPr>
        <w:t>for</w:t>
      </w:r>
      <w:r w:rsidR="005C750C" w:rsidRPr="001A236D">
        <w:rPr>
          <w:b w:val="0"/>
          <w:sz w:val="20"/>
        </w:rPr>
        <w:t xml:space="preserve"> NTN</w:t>
      </w:r>
    </w:p>
    <w:p w14:paraId="7E572B5C" w14:textId="1F9C13FB" w:rsidR="00B46D0E" w:rsidRPr="009E4392" w:rsidRDefault="0045740A" w:rsidP="009E4392">
      <w:pPr>
        <w:spacing w:after="60"/>
        <w:rPr>
          <w:rFonts w:ascii="Arial" w:eastAsia="SimSun" w:hAnsi="Arial"/>
          <w:b/>
          <w:lang w:eastAsia="zh-CN"/>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1A236D">
        <w:rPr>
          <w:rFonts w:ascii="Arial" w:eastAsia="SimSun" w:hAnsi="Arial"/>
          <w:lang w:eastAsia="zh-CN"/>
        </w:rPr>
        <w:t>7.2.5.3 (</w:t>
      </w:r>
      <w:r w:rsidR="001A236D" w:rsidRPr="001A236D">
        <w:rPr>
          <w:rFonts w:ascii="Arial" w:eastAsia="SimSun" w:hAnsi="Arial"/>
          <w:lang w:eastAsia="zh-CN"/>
        </w:rPr>
        <w:t>Uplink timing advance/RACH procedure</w:t>
      </w:r>
      <w:r w:rsidR="001A236D">
        <w:rPr>
          <w:rFonts w:ascii="Arial" w:eastAsia="SimSun" w:hAnsi="Arial"/>
          <w:lang w:eastAsia="zh-CN"/>
        </w:rPr>
        <w:t>)</w:t>
      </w:r>
    </w:p>
    <w:p w14:paraId="014B47C2" w14:textId="241BECCB" w:rsidR="0045740A" w:rsidRPr="00D51468" w:rsidRDefault="0045740A" w:rsidP="000F4B39">
      <w:pPr>
        <w:pStyle w:val="TdocHeader2"/>
        <w:spacing w:after="60"/>
        <w:jc w:val="left"/>
        <w:rPr>
          <w:rFonts w:ascii="Times New Roman" w:eastAsiaTheme="minorEastAsia" w:hAnsi="Times New Roman"/>
          <w:b w:val="0"/>
          <w:sz w:val="20"/>
          <w:lang w:eastAsia="ja-JP"/>
        </w:rPr>
      </w:pPr>
      <w:r w:rsidRPr="00183562">
        <w:rPr>
          <w:sz w:val="20"/>
        </w:rPr>
        <w:t>Document for:</w:t>
      </w:r>
      <w:r w:rsidRPr="00183562">
        <w:rPr>
          <w:sz w:val="20"/>
        </w:rPr>
        <w:tab/>
      </w:r>
      <w:r w:rsidRPr="00183562">
        <w:rPr>
          <w:rFonts w:eastAsia="SimSun"/>
          <w:b w:val="0"/>
          <w:sz w:val="20"/>
          <w:lang w:eastAsia="zh-CN"/>
        </w:rPr>
        <w:t>Discussion</w:t>
      </w:r>
    </w:p>
    <w:p w14:paraId="77DAC748" w14:textId="4622EA53" w:rsidR="000D113F" w:rsidRDefault="000D113F" w:rsidP="00E23953">
      <w:pPr>
        <w:pStyle w:val="1"/>
        <w:tabs>
          <w:tab w:val="num" w:pos="426"/>
        </w:tabs>
        <w:ind w:left="426" w:hanging="426"/>
        <w:rPr>
          <w:rFonts w:eastAsiaTheme="minorEastAsia"/>
          <w:lang w:eastAsia="ja-JP"/>
        </w:rPr>
      </w:pPr>
      <w:r>
        <w:rPr>
          <w:rFonts w:eastAsiaTheme="minorEastAsia" w:hint="eastAsia"/>
          <w:lang w:eastAsia="ja-JP"/>
        </w:rPr>
        <w:t>Introduction</w:t>
      </w:r>
    </w:p>
    <w:p w14:paraId="64400D7D" w14:textId="2EC82680" w:rsidR="00706921" w:rsidRDefault="001A236D" w:rsidP="00706921">
      <w:pPr>
        <w:spacing w:after="0"/>
        <w:jc w:val="both"/>
        <w:rPr>
          <w:lang w:val="nl-NL" w:eastAsia="ja-JP"/>
        </w:rPr>
      </w:pPr>
      <w:r>
        <w:rPr>
          <w:lang w:val="nl-NL" w:eastAsia="ja-JP"/>
        </w:rPr>
        <w:t>A study item on Non Terrestrial Network (NTN) has been started. According to the SID</w:t>
      </w:r>
      <w:r w:rsidR="00974BBA">
        <w:rPr>
          <w:lang w:val="nl-NL" w:eastAsia="ja-JP"/>
        </w:rPr>
        <w:fldChar w:fldCharType="begin"/>
      </w:r>
      <w:r w:rsidR="00974BBA">
        <w:rPr>
          <w:lang w:val="nl-NL" w:eastAsia="ja-JP"/>
        </w:rPr>
        <w:instrText xml:space="preserve"> REF _Ref4499062 \r \h </w:instrText>
      </w:r>
      <w:r w:rsidR="00974BBA">
        <w:rPr>
          <w:lang w:val="nl-NL" w:eastAsia="ja-JP"/>
        </w:rPr>
      </w:r>
      <w:r w:rsidR="00974BBA">
        <w:rPr>
          <w:lang w:val="nl-NL" w:eastAsia="ja-JP"/>
        </w:rPr>
        <w:fldChar w:fldCharType="separate"/>
      </w:r>
      <w:r w:rsidR="005626B3">
        <w:rPr>
          <w:lang w:val="nl-NL" w:eastAsia="ja-JP"/>
        </w:rPr>
        <w:t>[1]</w:t>
      </w:r>
      <w:r w:rsidR="00974BBA">
        <w:rPr>
          <w:lang w:val="nl-NL" w:eastAsia="ja-JP"/>
        </w:rPr>
        <w:fldChar w:fldCharType="end"/>
      </w:r>
      <w:r>
        <w:rPr>
          <w:lang w:val="nl-NL" w:eastAsia="ja-JP"/>
        </w:rPr>
        <w:t>,</w:t>
      </w:r>
      <w:r w:rsidR="00706921">
        <w:rPr>
          <w:lang w:val="nl-NL" w:eastAsia="ja-JP"/>
        </w:rPr>
        <w:t xml:space="preserve"> the following is to be studied in RAN1. </w:t>
      </w:r>
    </w:p>
    <w:p w14:paraId="08526CF9" w14:textId="77777777" w:rsidR="00706921" w:rsidRDefault="00706921" w:rsidP="00706921">
      <w:pPr>
        <w:spacing w:after="0"/>
        <w:jc w:val="both"/>
        <w:rPr>
          <w:lang w:val="nl-NL" w:eastAsia="ja-JP"/>
        </w:rPr>
      </w:pPr>
      <w:r>
        <w:rPr>
          <w:lang w:val="nl-NL" w:eastAsia="ja-JP"/>
        </w:rPr>
        <w:t xml:space="preserve"> </w:t>
      </w:r>
    </w:p>
    <w:p w14:paraId="5D2B49E6" w14:textId="77777777" w:rsidR="00706921" w:rsidRDefault="00706921" w:rsidP="00706921">
      <w:pPr>
        <w:spacing w:after="0"/>
        <w:jc w:val="both"/>
        <w:rPr>
          <w:rFonts w:eastAsia="PMingLiU"/>
          <w:i/>
          <w:lang w:val="en-US" w:eastAsia="zh-TW"/>
        </w:rPr>
      </w:pPr>
      <w:r>
        <w:rPr>
          <w:i/>
          <w:lang w:val="nl-NL"/>
        </w:rPr>
        <w:t xml:space="preserve">Consolidation of potential impacts as initially identified in TR 38.811 and identification of related solutions if needed  [RAN1]: </w:t>
      </w:r>
    </w:p>
    <w:p w14:paraId="60BED44B" w14:textId="77777777" w:rsidR="00706921" w:rsidRDefault="00706921" w:rsidP="00706921">
      <w:pPr>
        <w:numPr>
          <w:ilvl w:val="0"/>
          <w:numId w:val="23"/>
        </w:numPr>
        <w:overflowPunct w:val="0"/>
        <w:autoSpaceDE w:val="0"/>
        <w:autoSpaceDN w:val="0"/>
        <w:adjustRightInd w:val="0"/>
        <w:spacing w:after="0"/>
        <w:rPr>
          <w:rFonts w:eastAsia="PMingLiU"/>
          <w:i/>
          <w:lang w:eastAsia="zh-TW"/>
        </w:rPr>
      </w:pPr>
      <w:r>
        <w:rPr>
          <w:rFonts w:eastAsia="PMingLiU"/>
          <w:i/>
          <w:lang w:eastAsia="zh-TW"/>
        </w:rPr>
        <w:t>Physical layer control procedures (e.g. CSI feedback, power control)</w:t>
      </w:r>
    </w:p>
    <w:p w14:paraId="13E335FD" w14:textId="77777777" w:rsidR="00706921" w:rsidRPr="007F6C32" w:rsidRDefault="00706921" w:rsidP="00706921">
      <w:pPr>
        <w:numPr>
          <w:ilvl w:val="0"/>
          <w:numId w:val="23"/>
        </w:numPr>
        <w:overflowPunct w:val="0"/>
        <w:autoSpaceDE w:val="0"/>
        <w:autoSpaceDN w:val="0"/>
        <w:adjustRightInd w:val="0"/>
        <w:spacing w:after="0"/>
        <w:rPr>
          <w:rFonts w:eastAsia="PMingLiU"/>
          <w:b/>
          <w:i/>
          <w:lang w:eastAsia="zh-TW"/>
        </w:rPr>
      </w:pPr>
      <w:r w:rsidRPr="007F6C32">
        <w:rPr>
          <w:rFonts w:eastAsia="PMingLiU"/>
          <w:b/>
          <w:i/>
          <w:lang w:eastAsia="zh-TW"/>
        </w:rPr>
        <w:t>Uplink Timing advance/RACH procedure including PRACH sequence/format/message</w:t>
      </w:r>
    </w:p>
    <w:p w14:paraId="0E9ADE3D" w14:textId="77777777" w:rsidR="00706921" w:rsidRDefault="00706921" w:rsidP="00706921">
      <w:pPr>
        <w:numPr>
          <w:ilvl w:val="0"/>
          <w:numId w:val="23"/>
        </w:numPr>
        <w:overflowPunct w:val="0"/>
        <w:autoSpaceDE w:val="0"/>
        <w:autoSpaceDN w:val="0"/>
        <w:adjustRightInd w:val="0"/>
        <w:spacing w:after="0"/>
        <w:rPr>
          <w:rFonts w:eastAsia="SimSun"/>
          <w:i/>
        </w:rPr>
      </w:pPr>
      <w:r>
        <w:rPr>
          <w:rFonts w:eastAsia="PMingLiU"/>
          <w:i/>
          <w:lang w:eastAsia="zh-TW"/>
        </w:rPr>
        <w:t>Making retransmission mechanisms at the physical layer more delay-tolerant as appropriate. This may also include capability to deactivate the HARQ mechanisms.</w:t>
      </w:r>
    </w:p>
    <w:p w14:paraId="664C8DE5" w14:textId="77777777" w:rsidR="00706921" w:rsidRDefault="00706921" w:rsidP="00706921">
      <w:pPr>
        <w:spacing w:after="0"/>
        <w:rPr>
          <w:rFonts w:eastAsia="PMingLiU"/>
          <w:i/>
          <w:lang w:eastAsia="zh-TW"/>
        </w:rPr>
      </w:pPr>
    </w:p>
    <w:p w14:paraId="21EC6BD3" w14:textId="77777777" w:rsidR="00706921" w:rsidRDefault="00706921" w:rsidP="00706921">
      <w:pPr>
        <w:spacing w:after="0"/>
        <w:rPr>
          <w:rFonts w:eastAsia="PMingLiU"/>
          <w:i/>
          <w:lang w:eastAsia="zh-TW"/>
        </w:rPr>
      </w:pPr>
      <w:r>
        <w:rPr>
          <w:rFonts w:eastAsia="PMingLiU"/>
          <w:i/>
          <w:lang w:eastAsia="zh-TW"/>
        </w:rPr>
        <w:t>Performance assessment of NR in selected deployment scenarios (LEO based satellite access, GEO based satellite access) through link level (Radio link) and system level (cell) simulations [RAN1]</w:t>
      </w:r>
    </w:p>
    <w:p w14:paraId="05F14B22" w14:textId="77777777" w:rsidR="00706921" w:rsidRDefault="00706921" w:rsidP="00706921">
      <w:pPr>
        <w:spacing w:after="0"/>
        <w:rPr>
          <w:rFonts w:eastAsia="PMingLiU"/>
          <w:lang w:eastAsia="zh-TW"/>
        </w:rPr>
      </w:pPr>
    </w:p>
    <w:p w14:paraId="34E3F7D8" w14:textId="2C2A4CD1" w:rsidR="009E4392" w:rsidRPr="00DC4694" w:rsidRDefault="00706921" w:rsidP="00DA14FD">
      <w:pPr>
        <w:spacing w:after="0"/>
        <w:rPr>
          <w:rFonts w:eastAsiaTheme="minorEastAsia" w:cs="Arial"/>
          <w:lang w:eastAsia="ja-JP"/>
        </w:rPr>
      </w:pPr>
      <w:r>
        <w:rPr>
          <w:lang w:eastAsia="ja-JP"/>
        </w:rPr>
        <w:t>In this document, timing advance and RACH related issues for NTN are discussed.</w:t>
      </w:r>
    </w:p>
    <w:p w14:paraId="7CCDB89D" w14:textId="77777777" w:rsidR="009168B7" w:rsidRPr="00FE376C" w:rsidRDefault="009168B7" w:rsidP="009E4392">
      <w:pPr>
        <w:rPr>
          <w:rFonts w:eastAsiaTheme="minorEastAsia" w:cs="Arial"/>
          <w:lang w:eastAsia="ja-JP"/>
        </w:rPr>
      </w:pPr>
    </w:p>
    <w:p w14:paraId="02087B73" w14:textId="65EAD284" w:rsidR="00307E34" w:rsidRPr="00430015" w:rsidRDefault="00430015" w:rsidP="00430015">
      <w:pPr>
        <w:pStyle w:val="1"/>
        <w:tabs>
          <w:tab w:val="num" w:pos="426"/>
        </w:tabs>
        <w:ind w:left="426" w:hanging="426"/>
        <w:rPr>
          <w:szCs w:val="36"/>
          <w:lang w:eastAsia="ja-JP"/>
        </w:rPr>
      </w:pPr>
      <w:r>
        <w:t xml:space="preserve">Issues on </w:t>
      </w:r>
      <w:r w:rsidR="00AC5E01">
        <w:t>Timing Advance</w:t>
      </w:r>
    </w:p>
    <w:p w14:paraId="6930BED7" w14:textId="77E71CF1" w:rsidR="004945E1" w:rsidRDefault="004945E1" w:rsidP="00701935">
      <w:pPr>
        <w:rPr>
          <w:lang w:eastAsia="ja-JP"/>
        </w:rPr>
      </w:pPr>
      <w:r>
        <w:rPr>
          <w:rFonts w:hint="eastAsia"/>
          <w:lang w:eastAsia="ja-JP"/>
        </w:rPr>
        <w:t xml:space="preserve">In NTN scenarios, </w:t>
      </w:r>
      <w:r w:rsidR="007766D6">
        <w:rPr>
          <w:lang w:eastAsia="ja-JP"/>
        </w:rPr>
        <w:t>RTD (round trip delay</w:t>
      </w:r>
      <w:r w:rsidR="00050691">
        <w:rPr>
          <w:lang w:eastAsia="ja-JP"/>
        </w:rPr>
        <w:t>)</w:t>
      </w:r>
      <w:r>
        <w:rPr>
          <w:lang w:eastAsia="ja-JP"/>
        </w:rPr>
        <w:t xml:space="preserve"> and </w:t>
      </w:r>
      <w:r w:rsidR="00B64E67">
        <w:rPr>
          <w:lang w:eastAsia="ja-JP"/>
        </w:rPr>
        <w:t>differential delay (variance</w:t>
      </w:r>
      <w:r w:rsidR="007766D6">
        <w:rPr>
          <w:lang w:eastAsia="ja-JP"/>
        </w:rPr>
        <w:t xml:space="preserve"> of RTD) </w:t>
      </w:r>
      <w:r w:rsidR="00050691">
        <w:rPr>
          <w:lang w:eastAsia="ja-JP"/>
        </w:rPr>
        <w:t xml:space="preserve">within a </w:t>
      </w:r>
      <w:r w:rsidR="00974BBA">
        <w:rPr>
          <w:lang w:eastAsia="ja-JP"/>
        </w:rPr>
        <w:t>cell/</w:t>
      </w:r>
      <w:r w:rsidR="00050691">
        <w:rPr>
          <w:lang w:eastAsia="ja-JP"/>
        </w:rPr>
        <w:t xml:space="preserve">beam impact on </w:t>
      </w:r>
      <w:r w:rsidR="007766D6">
        <w:rPr>
          <w:lang w:eastAsia="ja-JP"/>
        </w:rPr>
        <w:t>Timing Advance (</w:t>
      </w:r>
      <w:r w:rsidR="00050691">
        <w:rPr>
          <w:lang w:eastAsia="ja-JP"/>
        </w:rPr>
        <w:t>TA</w:t>
      </w:r>
      <w:r w:rsidR="007766D6">
        <w:rPr>
          <w:lang w:eastAsia="ja-JP"/>
        </w:rPr>
        <w:t>)</w:t>
      </w:r>
      <w:r w:rsidR="00050691">
        <w:rPr>
          <w:lang w:eastAsia="ja-JP"/>
        </w:rPr>
        <w:t xml:space="preserve">. Differential delay is difference between RTD at near side of </w:t>
      </w:r>
      <w:r w:rsidR="00974BBA">
        <w:rPr>
          <w:lang w:eastAsia="ja-JP"/>
        </w:rPr>
        <w:t>cell/</w:t>
      </w:r>
      <w:r w:rsidR="00050691">
        <w:rPr>
          <w:lang w:eastAsia="ja-JP"/>
        </w:rPr>
        <w:t xml:space="preserve">beam and RTD at far side of </w:t>
      </w:r>
      <w:r w:rsidR="00974BBA">
        <w:rPr>
          <w:lang w:eastAsia="ja-JP"/>
        </w:rPr>
        <w:t>cell/</w:t>
      </w:r>
      <w:r w:rsidR="00050691">
        <w:rPr>
          <w:lang w:eastAsia="ja-JP"/>
        </w:rPr>
        <w:t>beam from the satellite</w:t>
      </w:r>
      <w:r w:rsidR="00392EAF">
        <w:rPr>
          <w:lang w:eastAsia="ja-JP"/>
        </w:rPr>
        <w:t xml:space="preserve"> (corresponding to</w:t>
      </w:r>
      <w:r w:rsidR="005B3416">
        <w:rPr>
          <w:lang w:eastAsia="ja-JP"/>
        </w:rPr>
        <w:t xml:space="preserve"> d3 in </w:t>
      </w:r>
      <w:r w:rsidR="005B3416">
        <w:rPr>
          <w:lang w:eastAsia="ja-JP"/>
        </w:rPr>
        <w:fldChar w:fldCharType="begin"/>
      </w:r>
      <w:r w:rsidR="005B3416">
        <w:rPr>
          <w:lang w:eastAsia="ja-JP"/>
        </w:rPr>
        <w:instrText xml:space="preserve"> REF _Ref4422255 \h </w:instrText>
      </w:r>
      <w:r w:rsidR="005B3416">
        <w:rPr>
          <w:lang w:eastAsia="ja-JP"/>
        </w:rPr>
      </w:r>
      <w:r w:rsidR="005B3416">
        <w:rPr>
          <w:lang w:eastAsia="ja-JP"/>
        </w:rPr>
        <w:fldChar w:fldCharType="separate"/>
      </w:r>
      <w:r w:rsidR="005626B3">
        <w:t xml:space="preserve">Figure </w:t>
      </w:r>
      <w:r w:rsidR="005626B3">
        <w:rPr>
          <w:noProof/>
        </w:rPr>
        <w:t>1</w:t>
      </w:r>
      <w:r w:rsidR="005B3416">
        <w:rPr>
          <w:lang w:eastAsia="ja-JP"/>
        </w:rPr>
        <w:fldChar w:fldCharType="end"/>
      </w:r>
      <w:r w:rsidR="005B3416">
        <w:rPr>
          <w:lang w:eastAsia="ja-JP"/>
        </w:rPr>
        <w:t>)</w:t>
      </w:r>
      <w:r w:rsidR="00050691">
        <w:rPr>
          <w:lang w:eastAsia="ja-JP"/>
        </w:rPr>
        <w:t xml:space="preserve">. </w:t>
      </w:r>
      <w:r>
        <w:rPr>
          <w:lang w:eastAsia="ja-JP"/>
        </w:rPr>
        <w:t xml:space="preserve">As shown in clause 4.2 of TR 38.821 v0.3.0 [3] of the current SI, the maximum RTD in NTN </w:t>
      </w:r>
      <w:r w:rsidRPr="00050691">
        <w:rPr>
          <w:lang w:eastAsia="ja-JP"/>
        </w:rPr>
        <w:t xml:space="preserve">is </w:t>
      </w:r>
      <w:r w:rsidR="00050691" w:rsidRPr="00050691">
        <w:rPr>
          <w:lang w:eastAsia="ja-JP"/>
        </w:rPr>
        <w:t>541.14</w:t>
      </w:r>
      <w:r w:rsidRPr="00050691">
        <w:rPr>
          <w:lang w:eastAsia="ja-JP"/>
        </w:rPr>
        <w:t xml:space="preserve"> ms for GEO (at 35786 km altitude) and 25.76/41.75 ms for LEO (at 600/1200 km altitude). </w:t>
      </w:r>
      <w:r w:rsidR="00050691">
        <w:rPr>
          <w:lang w:eastAsia="ja-JP"/>
        </w:rPr>
        <w:t xml:space="preserve">Maximum differential delay within a </w:t>
      </w:r>
      <w:r w:rsidR="00974BBA">
        <w:rPr>
          <w:lang w:eastAsia="ja-JP"/>
        </w:rPr>
        <w:t>cell/</w:t>
      </w:r>
      <w:r w:rsidR="00050691">
        <w:rPr>
          <w:lang w:eastAsia="ja-JP"/>
        </w:rPr>
        <w:t xml:space="preserve">beam is 1.6ms for GEO and 0.65ms for LEO. </w:t>
      </w:r>
      <w:r w:rsidRPr="00050691">
        <w:rPr>
          <w:lang w:eastAsia="ja-JP"/>
        </w:rPr>
        <w:t>These values ar</w:t>
      </w:r>
      <w:r>
        <w:rPr>
          <w:lang w:eastAsia="ja-JP"/>
        </w:rPr>
        <w:t>e much larg</w:t>
      </w:r>
      <w:r w:rsidR="00050691">
        <w:rPr>
          <w:lang w:eastAsia="ja-JP"/>
        </w:rPr>
        <w:t>er than that in terrestrial network</w:t>
      </w:r>
      <w:r>
        <w:rPr>
          <w:lang w:eastAsia="ja-JP"/>
        </w:rPr>
        <w:t>.</w:t>
      </w:r>
      <w:r w:rsidR="00050691">
        <w:rPr>
          <w:lang w:eastAsia="ja-JP"/>
        </w:rPr>
        <w:t xml:space="preserve"> </w:t>
      </w:r>
    </w:p>
    <w:p w14:paraId="6D1667A5" w14:textId="490F4213" w:rsidR="00026D19" w:rsidRDefault="00026D19" w:rsidP="005B3416">
      <w:pPr>
        <w:jc w:val="center"/>
        <w:rPr>
          <w:lang w:eastAsia="ja-JP"/>
        </w:rPr>
      </w:pPr>
    </w:p>
    <w:p w14:paraId="01AB7586" w14:textId="22B4E8C6" w:rsidR="00653419" w:rsidRDefault="00653419" w:rsidP="005B3416">
      <w:pPr>
        <w:jc w:val="center"/>
        <w:rPr>
          <w:lang w:eastAsia="ja-JP"/>
        </w:rPr>
      </w:pPr>
      <w:r>
        <w:rPr>
          <w:noProof/>
          <w:lang w:eastAsia="ja-JP"/>
        </w:rPr>
        <w:drawing>
          <wp:inline distT="0" distB="0" distL="0" distR="0" wp14:anchorId="544E4297" wp14:editId="4178CB79">
            <wp:extent cx="2852928" cy="1156215"/>
            <wp:effectExtent l="0" t="0" r="0" b="635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20283" cy="1183512"/>
                    </a:xfrm>
                    <a:prstGeom prst="rect">
                      <a:avLst/>
                    </a:prstGeom>
                    <a:noFill/>
                    <a:ln>
                      <a:noFill/>
                    </a:ln>
                  </pic:spPr>
                </pic:pic>
              </a:graphicData>
            </a:graphic>
          </wp:inline>
        </w:drawing>
      </w:r>
    </w:p>
    <w:p w14:paraId="793D4A0A" w14:textId="67F8CD61" w:rsidR="005B3416" w:rsidRPr="005B3416" w:rsidRDefault="005B3416" w:rsidP="005B3416">
      <w:pPr>
        <w:pStyle w:val="ac"/>
        <w:jc w:val="center"/>
      </w:pPr>
      <w:bookmarkStart w:id="1" w:name="_Ref4422255"/>
      <w:r>
        <w:t xml:space="preserve">Figure </w:t>
      </w:r>
      <w:r>
        <w:fldChar w:fldCharType="begin"/>
      </w:r>
      <w:r>
        <w:instrText xml:space="preserve"> SEQ Figure \* ARABIC </w:instrText>
      </w:r>
      <w:r>
        <w:fldChar w:fldCharType="separate"/>
      </w:r>
      <w:r w:rsidR="005626B3">
        <w:rPr>
          <w:noProof/>
        </w:rPr>
        <w:t>1</w:t>
      </w:r>
      <w:r>
        <w:fldChar w:fldCharType="end"/>
      </w:r>
      <w:bookmarkEnd w:id="1"/>
      <w:r>
        <w:t xml:space="preserve"> </w:t>
      </w:r>
      <w:r w:rsidR="00974BBA">
        <w:t xml:space="preserve"> differential delay within a </w:t>
      </w:r>
      <w:r>
        <w:t>cell</w:t>
      </w:r>
      <w:r w:rsidR="00974BBA">
        <w:t>/beam</w:t>
      </w:r>
      <w:r>
        <w:t xml:space="preserve">  </w:t>
      </w:r>
    </w:p>
    <w:p w14:paraId="13058CD4" w14:textId="6AEC07F6" w:rsidR="00050691" w:rsidRDefault="00050691" w:rsidP="00050691">
      <w:pPr>
        <w:rPr>
          <w:lang w:eastAsia="ja-JP"/>
        </w:rPr>
      </w:pPr>
      <w:r>
        <w:rPr>
          <w:lang w:eastAsia="ja-JP"/>
        </w:rPr>
        <w:t>In the current</w:t>
      </w:r>
      <w:r w:rsidR="00231A20">
        <w:rPr>
          <w:lang w:eastAsia="ja-JP"/>
        </w:rPr>
        <w:t xml:space="preserve"> </w:t>
      </w:r>
      <w:r w:rsidR="000725C3">
        <w:rPr>
          <w:lang w:eastAsia="ja-JP"/>
        </w:rPr>
        <w:t>NR specification</w:t>
      </w:r>
      <w:r>
        <w:rPr>
          <w:lang w:eastAsia="ja-JP"/>
        </w:rPr>
        <w:t>, Timing Advance (TA) is carried out for uplink transmissions based on TA command so that gNB can receive uplink signals from different UEs at an</w:t>
      </w:r>
      <w:r w:rsidR="003F33F4">
        <w:rPr>
          <w:lang w:eastAsia="ja-JP"/>
        </w:rPr>
        <w:t xml:space="preserve"> aligned timing</w:t>
      </w:r>
      <w:r w:rsidR="00795205">
        <w:rPr>
          <w:lang w:eastAsia="ja-JP"/>
        </w:rPr>
        <w:t xml:space="preserve"> at gNB reception point</w:t>
      </w:r>
      <w:r w:rsidR="003F33F4">
        <w:rPr>
          <w:lang w:eastAsia="ja-JP"/>
        </w:rPr>
        <w:t>. TA command is</w:t>
      </w:r>
      <w:r>
        <w:rPr>
          <w:lang w:eastAsia="ja-JP"/>
        </w:rPr>
        <w:t xml:space="preserve"> </w:t>
      </w:r>
      <w:r w:rsidR="00AE44D6">
        <w:rPr>
          <w:lang w:eastAsia="ja-JP"/>
        </w:rPr>
        <w:t xml:space="preserve">transmitted by gNB during RACH procedure and for TA maintenance in RRC_CONNECTED. For PRACH transmission, </w:t>
      </w:r>
      <w:r>
        <w:rPr>
          <w:lang w:eastAsia="ja-JP"/>
        </w:rPr>
        <w:t xml:space="preserve">UE </w:t>
      </w:r>
      <w:r w:rsidR="00AE44D6">
        <w:rPr>
          <w:lang w:eastAsia="ja-JP"/>
        </w:rPr>
        <w:t xml:space="preserve">does not use TA and </w:t>
      </w:r>
      <w:r>
        <w:rPr>
          <w:lang w:eastAsia="ja-JP"/>
        </w:rPr>
        <w:t xml:space="preserve">transmits only based on reception timing of SSB/CSI-RS. </w:t>
      </w:r>
    </w:p>
    <w:p w14:paraId="2E38F124" w14:textId="33EB600D" w:rsidR="00BF0523" w:rsidRDefault="005B3416" w:rsidP="00BF0523">
      <w:pPr>
        <w:rPr>
          <w:lang w:eastAsia="ja-JP"/>
        </w:rPr>
      </w:pPr>
      <w:r>
        <w:rPr>
          <w:lang w:eastAsia="ja-JP"/>
        </w:rPr>
        <w:t>To support a long del</w:t>
      </w:r>
      <w:r w:rsidR="00974BBA">
        <w:rPr>
          <w:lang w:eastAsia="ja-JP"/>
        </w:rPr>
        <w:t>ay in NTN it is proposed (e.g.</w:t>
      </w:r>
      <w:r w:rsidR="00974BBA">
        <w:rPr>
          <w:lang w:eastAsia="ja-JP"/>
        </w:rPr>
        <w:fldChar w:fldCharType="begin"/>
      </w:r>
      <w:r w:rsidR="00974BBA">
        <w:rPr>
          <w:lang w:eastAsia="ja-JP"/>
        </w:rPr>
        <w:instrText xml:space="preserve"> REF _Ref4498877 \r \h </w:instrText>
      </w:r>
      <w:r w:rsidR="00974BBA">
        <w:rPr>
          <w:lang w:eastAsia="ja-JP"/>
        </w:rPr>
      </w:r>
      <w:r w:rsidR="00974BBA">
        <w:rPr>
          <w:lang w:eastAsia="ja-JP"/>
        </w:rPr>
        <w:fldChar w:fldCharType="separate"/>
      </w:r>
      <w:r w:rsidR="005626B3">
        <w:rPr>
          <w:lang w:eastAsia="ja-JP"/>
        </w:rPr>
        <w:t>[4]</w:t>
      </w:r>
      <w:r w:rsidR="00974BBA">
        <w:rPr>
          <w:lang w:eastAsia="ja-JP"/>
        </w:rPr>
        <w:fldChar w:fldCharType="end"/>
      </w:r>
      <w:r>
        <w:rPr>
          <w:lang w:eastAsia="ja-JP"/>
        </w:rPr>
        <w:t>) to introduce common TA and individual TA. Common TA is used to compensate</w:t>
      </w:r>
      <w:r w:rsidR="003F33F4">
        <w:rPr>
          <w:lang w:eastAsia="ja-JP"/>
        </w:rPr>
        <w:t xml:space="preserve"> the RTT at</w:t>
      </w:r>
      <w:r>
        <w:rPr>
          <w:lang w:eastAsia="ja-JP"/>
        </w:rPr>
        <w:t xml:space="preserve"> a </w:t>
      </w:r>
      <w:r w:rsidR="000B1B2B">
        <w:rPr>
          <w:lang w:eastAsia="ja-JP"/>
        </w:rPr>
        <w:t>reference</w:t>
      </w:r>
      <w:r w:rsidR="00392EAF">
        <w:rPr>
          <w:lang w:eastAsia="ja-JP"/>
        </w:rPr>
        <w:t xml:space="preserve"> point within the </w:t>
      </w:r>
      <w:r w:rsidR="00974BBA">
        <w:rPr>
          <w:lang w:eastAsia="ja-JP"/>
        </w:rPr>
        <w:t>cell/</w:t>
      </w:r>
      <w:r w:rsidR="00392EAF">
        <w:rPr>
          <w:lang w:eastAsia="ja-JP"/>
        </w:rPr>
        <w:t>beam</w:t>
      </w:r>
      <w:r>
        <w:rPr>
          <w:lang w:eastAsia="ja-JP"/>
        </w:rPr>
        <w:t xml:space="preserve">, </w:t>
      </w:r>
      <w:r w:rsidR="003F33F4">
        <w:rPr>
          <w:lang w:eastAsia="ja-JP"/>
        </w:rPr>
        <w:t xml:space="preserve">e.g. </w:t>
      </w:r>
      <w:r w:rsidR="000B1B2B">
        <w:rPr>
          <w:lang w:eastAsia="ja-JP"/>
        </w:rPr>
        <w:t xml:space="preserve">at </w:t>
      </w:r>
      <w:r w:rsidR="003F33F4">
        <w:rPr>
          <w:lang w:eastAsia="ja-JP"/>
        </w:rPr>
        <w:t>most near</w:t>
      </w:r>
      <w:r w:rsidR="000B1B2B">
        <w:rPr>
          <w:lang w:eastAsia="ja-JP"/>
        </w:rPr>
        <w:t xml:space="preserve"> point</w:t>
      </w:r>
      <w:r>
        <w:rPr>
          <w:lang w:eastAsia="ja-JP"/>
        </w:rPr>
        <w:t xml:space="preserve"> of the</w:t>
      </w:r>
      <w:r w:rsidR="00974BBA">
        <w:rPr>
          <w:lang w:eastAsia="ja-JP"/>
        </w:rPr>
        <w:t xml:space="preserve"> cell/</w:t>
      </w:r>
      <w:r>
        <w:rPr>
          <w:lang w:eastAsia="ja-JP"/>
        </w:rPr>
        <w:t xml:space="preserve">beam. Individual TA is used to control timing per UE. </w:t>
      </w:r>
      <w:r w:rsidR="00AE44D6">
        <w:rPr>
          <w:lang w:eastAsia="ja-JP"/>
        </w:rPr>
        <w:t xml:space="preserve">In </w:t>
      </w:r>
      <w:r w:rsidR="00AE44D6">
        <w:rPr>
          <w:lang w:eastAsia="ja-JP"/>
        </w:rPr>
        <w:fldChar w:fldCharType="begin"/>
      </w:r>
      <w:r w:rsidR="00AE44D6">
        <w:rPr>
          <w:lang w:eastAsia="ja-JP"/>
        </w:rPr>
        <w:instrText xml:space="preserve"> REF _Ref4422255 \h </w:instrText>
      </w:r>
      <w:r w:rsidR="00AE44D6">
        <w:rPr>
          <w:lang w:eastAsia="ja-JP"/>
        </w:rPr>
      </w:r>
      <w:r w:rsidR="00AE44D6">
        <w:rPr>
          <w:lang w:eastAsia="ja-JP"/>
        </w:rPr>
        <w:fldChar w:fldCharType="separate"/>
      </w:r>
      <w:r w:rsidR="005626B3">
        <w:t xml:space="preserve">Figure </w:t>
      </w:r>
      <w:r w:rsidR="005626B3">
        <w:rPr>
          <w:noProof/>
        </w:rPr>
        <w:t>1</w:t>
      </w:r>
      <w:r w:rsidR="00AE44D6">
        <w:rPr>
          <w:lang w:eastAsia="ja-JP"/>
        </w:rPr>
        <w:fldChar w:fldCharType="end"/>
      </w:r>
      <w:r w:rsidR="00AE44D6">
        <w:rPr>
          <w:lang w:eastAsia="ja-JP"/>
        </w:rPr>
        <w:t>, d</w:t>
      </w:r>
      <w:r>
        <w:rPr>
          <w:lang w:eastAsia="ja-JP"/>
        </w:rPr>
        <w:t>elay cor</w:t>
      </w:r>
      <w:r w:rsidR="000B1B2B">
        <w:rPr>
          <w:lang w:eastAsia="ja-JP"/>
        </w:rPr>
        <w:t>responding to d1</w:t>
      </w:r>
      <w:r>
        <w:rPr>
          <w:lang w:eastAsia="ja-JP"/>
        </w:rPr>
        <w:t xml:space="preserve"> could be compensated by common TA and differential delay corresponding to d3 could be compensated by individual TA. </w:t>
      </w:r>
    </w:p>
    <w:p w14:paraId="5B687C55" w14:textId="64D14915" w:rsidR="00BF0523" w:rsidRDefault="00BF0523" w:rsidP="00BF0523">
      <w:pPr>
        <w:rPr>
          <w:lang w:eastAsia="ja-JP"/>
        </w:rPr>
      </w:pPr>
      <w:r>
        <w:rPr>
          <w:lang w:eastAsia="ja-JP"/>
        </w:rPr>
        <w:t>For GNSS</w:t>
      </w:r>
      <w:r w:rsidR="008B036C">
        <w:rPr>
          <w:rFonts w:hint="eastAsia"/>
          <w:lang w:eastAsia="ja-JP"/>
        </w:rPr>
        <w:t xml:space="preserve"> </w:t>
      </w:r>
      <w:r>
        <w:rPr>
          <w:lang w:eastAsia="ja-JP"/>
        </w:rPr>
        <w:t xml:space="preserve">(e.g. GPS) equipped UE, the TA value (including common TA and individual TA) can be derived from the UE location information and satellite ephemeris. The UE transmits PRACH and other uplink channels/signals with the </w:t>
      </w:r>
      <w:r>
        <w:rPr>
          <w:lang w:eastAsia="ja-JP"/>
        </w:rPr>
        <w:lastRenderedPageBreak/>
        <w:t xml:space="preserve">TA calculated by the UE location information and satellite ephemeris. In addition, TA command from gNB may be further used. </w:t>
      </w:r>
    </w:p>
    <w:p w14:paraId="5276B753" w14:textId="77777777" w:rsidR="00BF0523" w:rsidRDefault="00BF0523" w:rsidP="00BF0523">
      <w:pPr>
        <w:rPr>
          <w:lang w:eastAsia="ja-JP"/>
        </w:rPr>
      </w:pPr>
      <w:r>
        <w:rPr>
          <w:lang w:eastAsia="ja-JP"/>
        </w:rPr>
        <w:t xml:space="preserve">On the other hand, for non-GNSS equipped UE, it is necessary to indicate common TA value via MIB/SIB. The UE transmits PRACH using the common TA. After msg.3 reception, TA value is adjusted by the TA command sent from gNB. </w:t>
      </w:r>
    </w:p>
    <w:p w14:paraId="361D3AAF" w14:textId="16FFFC53" w:rsidR="007766D6" w:rsidRPr="00491D33" w:rsidRDefault="00BF0523" w:rsidP="00701935">
      <w:pPr>
        <w:rPr>
          <w:lang w:eastAsia="ja-JP"/>
        </w:rPr>
      </w:pPr>
      <w:r>
        <w:rPr>
          <w:lang w:eastAsia="ja-JP"/>
        </w:rPr>
        <w:t xml:space="preserve">Note that </w:t>
      </w:r>
      <w:r w:rsidR="00653419">
        <w:rPr>
          <w:lang w:eastAsia="ja-JP"/>
        </w:rPr>
        <w:t xml:space="preserve">for a scenario with transparent satellite, GNSS equipped </w:t>
      </w:r>
      <w:r w:rsidR="005741A7">
        <w:rPr>
          <w:rFonts w:hint="eastAsia"/>
          <w:lang w:eastAsia="ja-JP"/>
        </w:rPr>
        <w:t>UE can compensate only access link propagation delay because ground gateway</w:t>
      </w:r>
      <w:r w:rsidR="005741A7">
        <w:rPr>
          <w:lang w:eastAsia="ja-JP"/>
        </w:rPr>
        <w:t xml:space="preserve"> (i.e. gNB)</w:t>
      </w:r>
      <w:r w:rsidR="005741A7">
        <w:rPr>
          <w:rFonts w:hint="eastAsia"/>
          <w:lang w:eastAsia="ja-JP"/>
        </w:rPr>
        <w:t xml:space="preserve"> position</w:t>
      </w:r>
      <w:r w:rsidR="005741A7">
        <w:rPr>
          <w:lang w:eastAsia="ja-JP"/>
        </w:rPr>
        <w:t xml:space="preserve"> is not known to </w:t>
      </w:r>
      <w:r>
        <w:rPr>
          <w:lang w:eastAsia="ja-JP"/>
        </w:rPr>
        <w:t xml:space="preserve">the </w:t>
      </w:r>
      <w:r w:rsidR="005741A7">
        <w:rPr>
          <w:lang w:eastAsia="ja-JP"/>
        </w:rPr>
        <w:t xml:space="preserve">UE. </w:t>
      </w:r>
      <w:r w:rsidR="00F161DA">
        <w:rPr>
          <w:lang w:eastAsia="ja-JP"/>
        </w:rPr>
        <w:t>The</w:t>
      </w:r>
      <w:r w:rsidR="005741A7">
        <w:rPr>
          <w:lang w:eastAsia="ja-JP"/>
        </w:rPr>
        <w:t xml:space="preserve"> </w:t>
      </w:r>
      <w:r w:rsidR="00F161DA">
        <w:rPr>
          <w:lang w:eastAsia="ja-JP"/>
        </w:rPr>
        <w:t xml:space="preserve">actual </w:t>
      </w:r>
      <w:r w:rsidR="000D4485">
        <w:rPr>
          <w:lang w:eastAsia="ja-JP"/>
        </w:rPr>
        <w:t xml:space="preserve">feeder link propagation delay </w:t>
      </w:r>
      <w:r w:rsidR="00F161DA">
        <w:rPr>
          <w:lang w:eastAsia="ja-JP"/>
        </w:rPr>
        <w:t xml:space="preserve">can be </w:t>
      </w:r>
      <w:r w:rsidR="000D4485">
        <w:rPr>
          <w:lang w:eastAsia="ja-JP"/>
        </w:rPr>
        <w:t>frequent</w:t>
      </w:r>
      <w:r w:rsidR="00F161DA">
        <w:rPr>
          <w:lang w:eastAsia="ja-JP"/>
        </w:rPr>
        <w:t>ly</w:t>
      </w:r>
      <w:r w:rsidR="000D4485">
        <w:rPr>
          <w:lang w:eastAsia="ja-JP"/>
        </w:rPr>
        <w:t xml:space="preserve"> update</w:t>
      </w:r>
      <w:r w:rsidR="00F161DA">
        <w:rPr>
          <w:lang w:eastAsia="ja-JP"/>
        </w:rPr>
        <w:t>d</w:t>
      </w:r>
      <w:r w:rsidR="000D4485">
        <w:rPr>
          <w:lang w:eastAsia="ja-JP"/>
        </w:rPr>
        <w:t xml:space="preserve"> </w:t>
      </w:r>
      <w:r w:rsidR="00F161DA">
        <w:rPr>
          <w:lang w:eastAsia="ja-JP"/>
        </w:rPr>
        <w:t xml:space="preserve">in case of LEO but such information should not be informed or should not be visible to UE. </w:t>
      </w:r>
      <w:r w:rsidR="005741A7">
        <w:rPr>
          <w:lang w:eastAsia="ja-JP"/>
        </w:rPr>
        <w:t>Therefore,</w:t>
      </w:r>
      <w:r w:rsidR="000D4485">
        <w:rPr>
          <w:lang w:eastAsia="ja-JP"/>
        </w:rPr>
        <w:t xml:space="preserve"> </w:t>
      </w:r>
      <w:r w:rsidR="003A680B">
        <w:rPr>
          <w:lang w:eastAsia="ja-JP"/>
        </w:rPr>
        <w:t xml:space="preserve">the </w:t>
      </w:r>
      <w:r w:rsidR="005741A7">
        <w:rPr>
          <w:lang w:eastAsia="ja-JP"/>
        </w:rPr>
        <w:t>feed</w:t>
      </w:r>
      <w:r w:rsidR="000D4485">
        <w:rPr>
          <w:lang w:eastAsia="ja-JP"/>
        </w:rPr>
        <w:t xml:space="preserve">er link propagation delay </w:t>
      </w:r>
      <w:r w:rsidR="00F161DA">
        <w:rPr>
          <w:lang w:eastAsia="ja-JP"/>
        </w:rPr>
        <w:t xml:space="preserve">should be compensated </w:t>
      </w:r>
      <w:r w:rsidR="000D4485">
        <w:rPr>
          <w:lang w:eastAsia="ja-JP"/>
        </w:rPr>
        <w:t>by</w:t>
      </w:r>
      <w:r w:rsidR="005741A7">
        <w:rPr>
          <w:lang w:eastAsia="ja-JP"/>
        </w:rPr>
        <w:t xml:space="preserve"> </w:t>
      </w:r>
      <w:r w:rsidR="00ED678D">
        <w:rPr>
          <w:lang w:eastAsia="ja-JP"/>
        </w:rPr>
        <w:t xml:space="preserve">the network i.e. </w:t>
      </w:r>
      <w:r w:rsidR="005741A7">
        <w:rPr>
          <w:lang w:eastAsia="ja-JP"/>
        </w:rPr>
        <w:t>gNB</w:t>
      </w:r>
      <w:r w:rsidR="00F161DA">
        <w:rPr>
          <w:lang w:eastAsia="ja-JP"/>
        </w:rPr>
        <w:t xml:space="preserve"> and/or satellite</w:t>
      </w:r>
      <w:r w:rsidR="005741A7">
        <w:rPr>
          <w:lang w:eastAsia="ja-JP"/>
        </w:rPr>
        <w:t xml:space="preserve">. </w:t>
      </w:r>
    </w:p>
    <w:p w14:paraId="427F4F38" w14:textId="3A47B872" w:rsidR="000E6B14" w:rsidRDefault="000E6B14" w:rsidP="00701935">
      <w:pPr>
        <w:rPr>
          <w:b/>
          <w:lang w:eastAsia="ja-JP"/>
        </w:rPr>
      </w:pPr>
      <w:r w:rsidRPr="002C4C10">
        <w:rPr>
          <w:b/>
          <w:lang w:eastAsia="ja-JP"/>
        </w:rPr>
        <w:t>Proposal 1</w:t>
      </w:r>
      <w:r w:rsidR="007766D6">
        <w:rPr>
          <w:b/>
          <w:lang w:eastAsia="ja-JP"/>
        </w:rPr>
        <w:t xml:space="preserve">: Common TA </w:t>
      </w:r>
      <w:r w:rsidR="003A680B">
        <w:rPr>
          <w:b/>
          <w:lang w:eastAsia="ja-JP"/>
        </w:rPr>
        <w:t xml:space="preserve">should be transmitted via MIB/SIB for non-GNSS UE. </w:t>
      </w:r>
    </w:p>
    <w:p w14:paraId="233BF423" w14:textId="6E1B55AC" w:rsidR="003A680B" w:rsidRDefault="000E0F1B" w:rsidP="00701935">
      <w:pPr>
        <w:rPr>
          <w:b/>
          <w:lang w:eastAsia="ja-JP"/>
        </w:rPr>
      </w:pPr>
      <w:r>
        <w:rPr>
          <w:b/>
          <w:lang w:eastAsia="ja-JP"/>
        </w:rPr>
        <w:t xml:space="preserve">Proposal 2: Feeder link delay </w:t>
      </w:r>
      <w:r w:rsidR="003A680B">
        <w:rPr>
          <w:b/>
          <w:lang w:eastAsia="ja-JP"/>
        </w:rPr>
        <w:t>s</w:t>
      </w:r>
      <w:r>
        <w:rPr>
          <w:b/>
          <w:lang w:eastAsia="ja-JP"/>
        </w:rPr>
        <w:t>hould be</w:t>
      </w:r>
      <w:r w:rsidR="003A680B">
        <w:rPr>
          <w:b/>
          <w:lang w:eastAsia="ja-JP"/>
        </w:rPr>
        <w:t xml:space="preserve"> compensated by </w:t>
      </w:r>
      <w:r w:rsidR="008A4609">
        <w:rPr>
          <w:b/>
          <w:lang w:eastAsia="ja-JP"/>
        </w:rPr>
        <w:t xml:space="preserve">the network i.e. </w:t>
      </w:r>
      <w:r w:rsidR="003A680B">
        <w:rPr>
          <w:b/>
          <w:lang w:eastAsia="ja-JP"/>
        </w:rPr>
        <w:t>gNB</w:t>
      </w:r>
      <w:r w:rsidR="008A4609">
        <w:rPr>
          <w:b/>
          <w:lang w:eastAsia="ja-JP"/>
        </w:rPr>
        <w:t>/satellite</w:t>
      </w:r>
      <w:r w:rsidR="003A680B">
        <w:rPr>
          <w:b/>
          <w:lang w:eastAsia="ja-JP"/>
        </w:rPr>
        <w:t xml:space="preserve"> </w:t>
      </w:r>
    </w:p>
    <w:p w14:paraId="1FEA45ED" w14:textId="77777777" w:rsidR="000E6B14" w:rsidRPr="003A680B" w:rsidRDefault="000E6B14" w:rsidP="00701935">
      <w:pPr>
        <w:rPr>
          <w:lang w:eastAsia="ja-JP"/>
        </w:rPr>
      </w:pPr>
    </w:p>
    <w:p w14:paraId="64CF302F" w14:textId="469B73C5" w:rsidR="00250FF1" w:rsidRPr="00430015" w:rsidRDefault="00AC5E01" w:rsidP="00430015">
      <w:pPr>
        <w:pStyle w:val="1"/>
        <w:tabs>
          <w:tab w:val="num" w:pos="426"/>
        </w:tabs>
        <w:ind w:left="426" w:hanging="426"/>
        <w:rPr>
          <w:szCs w:val="36"/>
          <w:lang w:eastAsia="ja-JP"/>
        </w:rPr>
      </w:pPr>
      <w:r>
        <w:t xml:space="preserve">Issues on </w:t>
      </w:r>
      <w:r>
        <w:rPr>
          <w:rFonts w:hint="eastAsia"/>
        </w:rPr>
        <w:t>RACH design</w:t>
      </w:r>
      <w:r w:rsidR="00430015">
        <w:t>/procedure</w:t>
      </w:r>
      <w:r>
        <w:rPr>
          <w:rFonts w:hint="eastAsia"/>
        </w:rPr>
        <w:t xml:space="preserve"> </w:t>
      </w:r>
    </w:p>
    <w:p w14:paraId="59B099A0" w14:textId="3B006F7D" w:rsidR="00250FF1" w:rsidRDefault="00AC5E01" w:rsidP="00430015">
      <w:pPr>
        <w:pStyle w:val="2"/>
      </w:pPr>
      <w:r>
        <w:rPr>
          <w:rFonts w:hint="eastAsia"/>
        </w:rPr>
        <w:t xml:space="preserve">PRACH format </w:t>
      </w:r>
    </w:p>
    <w:p w14:paraId="2AB4E5C6" w14:textId="3514E51B" w:rsidR="001177FA" w:rsidRDefault="00AA2F7D" w:rsidP="00AC5E01">
      <w:pPr>
        <w:rPr>
          <w:lang w:eastAsia="ja-JP"/>
        </w:rPr>
      </w:pPr>
      <w:r>
        <w:rPr>
          <w:rFonts w:hint="eastAsia"/>
          <w:lang w:eastAsia="ja-JP"/>
        </w:rPr>
        <w:t xml:space="preserve">As mentioned in section 2, </w:t>
      </w:r>
      <w:r w:rsidR="00FD0474">
        <w:rPr>
          <w:rFonts w:hint="eastAsia"/>
          <w:lang w:eastAsia="ja-JP"/>
        </w:rPr>
        <w:t>there</w:t>
      </w:r>
      <w:r w:rsidR="00FD0474">
        <w:rPr>
          <w:lang w:eastAsia="ja-JP"/>
        </w:rPr>
        <w:t xml:space="preserve"> is a</w:t>
      </w:r>
      <w:r w:rsidR="004D6728">
        <w:rPr>
          <w:lang w:eastAsia="ja-JP"/>
        </w:rPr>
        <w:t xml:space="preserve"> large </w:t>
      </w:r>
      <w:r w:rsidR="00470104">
        <w:rPr>
          <w:lang w:eastAsia="ja-JP"/>
        </w:rPr>
        <w:t>variance</w:t>
      </w:r>
      <w:r w:rsidR="00385B06">
        <w:rPr>
          <w:lang w:eastAsia="ja-JP"/>
        </w:rPr>
        <w:t xml:space="preserve"> of RT</w:t>
      </w:r>
      <w:r w:rsidR="00470104">
        <w:rPr>
          <w:lang w:eastAsia="ja-JP"/>
        </w:rPr>
        <w:t>D</w:t>
      </w:r>
      <w:r w:rsidR="007766D6">
        <w:rPr>
          <w:lang w:eastAsia="ja-JP"/>
        </w:rPr>
        <w:t xml:space="preserve"> (i.e. differential delay)</w:t>
      </w:r>
      <w:r w:rsidR="00F1125B">
        <w:rPr>
          <w:lang w:eastAsia="ja-JP"/>
        </w:rPr>
        <w:t xml:space="preserve"> within a </w:t>
      </w:r>
      <w:r w:rsidR="002C4C10">
        <w:rPr>
          <w:lang w:eastAsia="ja-JP"/>
        </w:rPr>
        <w:t>cell</w:t>
      </w:r>
      <w:r w:rsidR="00974BBA">
        <w:rPr>
          <w:lang w:eastAsia="ja-JP"/>
        </w:rPr>
        <w:t>/</w:t>
      </w:r>
      <w:r w:rsidR="00F1125B">
        <w:rPr>
          <w:lang w:eastAsia="ja-JP"/>
        </w:rPr>
        <w:t>beam</w:t>
      </w:r>
      <w:r w:rsidR="00E15985">
        <w:rPr>
          <w:lang w:eastAsia="ja-JP"/>
        </w:rPr>
        <w:t>. For GNSS equipped UE, the variance of RTD can be compensated by UE transmission timing adjustment based on UE location and satellite ephemeris</w:t>
      </w:r>
      <w:r w:rsidR="001F2169">
        <w:rPr>
          <w:lang w:eastAsia="ja-JP"/>
        </w:rPr>
        <w:t xml:space="preserve"> up to certain amount</w:t>
      </w:r>
      <w:r w:rsidR="00E15985">
        <w:rPr>
          <w:lang w:eastAsia="ja-JP"/>
        </w:rPr>
        <w:t xml:space="preserve">. On the other hand, </w:t>
      </w:r>
      <w:r w:rsidR="00DA14FD">
        <w:rPr>
          <w:lang w:eastAsia="ja-JP"/>
        </w:rPr>
        <w:t xml:space="preserve">for non-GNSS equipped UE, </w:t>
      </w:r>
      <w:r w:rsidR="004D6728">
        <w:rPr>
          <w:lang w:eastAsia="ja-JP"/>
        </w:rPr>
        <w:t>PRACH reception timing at gNB would vary up to 1.6 ms</w:t>
      </w:r>
      <w:r w:rsidR="002A24CA">
        <w:rPr>
          <w:lang w:eastAsia="ja-JP"/>
        </w:rPr>
        <w:t xml:space="preserve"> for GEO and 0.65ms for LEO</w:t>
      </w:r>
      <w:r w:rsidR="004D6728">
        <w:rPr>
          <w:lang w:eastAsia="ja-JP"/>
        </w:rPr>
        <w:t xml:space="preserve"> depending on UE position within a </w:t>
      </w:r>
      <w:r w:rsidR="00974BBA">
        <w:rPr>
          <w:lang w:eastAsia="ja-JP"/>
        </w:rPr>
        <w:t>cell/</w:t>
      </w:r>
      <w:r w:rsidR="004D6728">
        <w:rPr>
          <w:lang w:eastAsia="ja-JP"/>
        </w:rPr>
        <w:t>beam (</w:t>
      </w:r>
      <w:r w:rsidR="004D6728">
        <w:rPr>
          <w:lang w:eastAsia="ja-JP"/>
        </w:rPr>
        <w:fldChar w:fldCharType="begin"/>
      </w:r>
      <w:r w:rsidR="004D6728">
        <w:rPr>
          <w:lang w:eastAsia="ja-JP"/>
        </w:rPr>
        <w:instrText xml:space="preserve"> REF _Ref4426709 \h </w:instrText>
      </w:r>
      <w:r w:rsidR="004D6728">
        <w:rPr>
          <w:lang w:eastAsia="ja-JP"/>
        </w:rPr>
      </w:r>
      <w:r w:rsidR="004D6728">
        <w:rPr>
          <w:lang w:eastAsia="ja-JP"/>
        </w:rPr>
        <w:fldChar w:fldCharType="separate"/>
      </w:r>
      <w:r w:rsidR="005626B3">
        <w:t xml:space="preserve">Figure </w:t>
      </w:r>
      <w:r w:rsidR="005626B3">
        <w:rPr>
          <w:noProof/>
        </w:rPr>
        <w:t>2</w:t>
      </w:r>
      <w:r w:rsidR="004D6728">
        <w:rPr>
          <w:lang w:eastAsia="ja-JP"/>
        </w:rPr>
        <w:fldChar w:fldCharType="end"/>
      </w:r>
      <w:r w:rsidR="004D6728">
        <w:rPr>
          <w:lang w:eastAsia="ja-JP"/>
        </w:rPr>
        <w:t xml:space="preserve">). This variance of </w:t>
      </w:r>
      <w:r w:rsidR="00470104">
        <w:rPr>
          <w:lang w:eastAsia="ja-JP"/>
        </w:rPr>
        <w:t>R</w:t>
      </w:r>
      <w:r w:rsidR="002C4C10">
        <w:rPr>
          <w:lang w:eastAsia="ja-JP"/>
        </w:rPr>
        <w:t>T</w:t>
      </w:r>
      <w:r w:rsidR="00470104">
        <w:rPr>
          <w:lang w:eastAsia="ja-JP"/>
        </w:rPr>
        <w:t>D</w:t>
      </w:r>
      <w:r w:rsidR="002C4C10">
        <w:rPr>
          <w:lang w:eastAsia="ja-JP"/>
        </w:rPr>
        <w:t xml:space="preserve"> within a cell</w:t>
      </w:r>
      <w:r w:rsidR="004D6728">
        <w:rPr>
          <w:lang w:eastAsia="ja-JP"/>
        </w:rPr>
        <w:t xml:space="preserve"> </w:t>
      </w:r>
      <w:r w:rsidR="00F1125B">
        <w:rPr>
          <w:lang w:eastAsia="ja-JP"/>
        </w:rPr>
        <w:t>need</w:t>
      </w:r>
      <w:r w:rsidR="004D6728">
        <w:rPr>
          <w:lang w:eastAsia="ja-JP"/>
        </w:rPr>
        <w:t>s to be taken into account</w:t>
      </w:r>
      <w:r w:rsidR="00F1125B">
        <w:rPr>
          <w:lang w:eastAsia="ja-JP"/>
        </w:rPr>
        <w:t xml:space="preserve"> for the PRACH format design. </w:t>
      </w:r>
      <w:r w:rsidR="004D6728">
        <w:rPr>
          <w:lang w:eastAsia="ja-JP"/>
        </w:rPr>
        <w:t xml:space="preserve">In addition, a robust transmission method would be </w:t>
      </w:r>
      <w:r w:rsidR="007B01D6">
        <w:rPr>
          <w:lang w:eastAsia="ja-JP"/>
        </w:rPr>
        <w:t xml:space="preserve">necessary </w:t>
      </w:r>
      <w:r w:rsidR="004D6728">
        <w:rPr>
          <w:lang w:eastAsia="ja-JP"/>
        </w:rPr>
        <w:t>to s</w:t>
      </w:r>
      <w:r w:rsidR="007B01D6">
        <w:rPr>
          <w:lang w:eastAsia="ja-JP"/>
        </w:rPr>
        <w:t xml:space="preserve">upport long range </w:t>
      </w:r>
      <w:r w:rsidR="002C4C10">
        <w:rPr>
          <w:lang w:eastAsia="ja-JP"/>
        </w:rPr>
        <w:t>transmission especially in case of GEO</w:t>
      </w:r>
      <w:r w:rsidR="007B01D6">
        <w:rPr>
          <w:lang w:eastAsia="ja-JP"/>
        </w:rPr>
        <w:t xml:space="preserve">, e.g. </w:t>
      </w:r>
      <w:r w:rsidR="002C4C10">
        <w:rPr>
          <w:lang w:eastAsia="ja-JP"/>
        </w:rPr>
        <w:t>use of long sequence (length 839) for both FR1 and FR2, more repetition or multiple sequence transmission</w:t>
      </w:r>
      <w:r w:rsidR="007B01D6">
        <w:rPr>
          <w:lang w:eastAsia="ja-JP"/>
        </w:rPr>
        <w:t xml:space="preserve">. </w:t>
      </w:r>
      <w:r w:rsidR="005E2D2F">
        <w:rPr>
          <w:lang w:eastAsia="ja-JP"/>
        </w:rPr>
        <w:t>Use of longer root sequence than currently specified would also be one possibility, b</w:t>
      </w:r>
      <w:r w:rsidR="004F05F4">
        <w:rPr>
          <w:lang w:eastAsia="ja-JP"/>
        </w:rPr>
        <w:t xml:space="preserve">ut this would not be preferable because it would require large effort on new sequence design and significant impact on the receiver implementation. </w:t>
      </w:r>
    </w:p>
    <w:p w14:paraId="38E581B7" w14:textId="60CB55EF" w:rsidR="00F1125B" w:rsidRDefault="00F409BA" w:rsidP="00F1125B">
      <w:pPr>
        <w:jc w:val="center"/>
        <w:rPr>
          <w:lang w:eastAsia="ja-JP"/>
        </w:rPr>
      </w:pPr>
      <w:r>
        <w:rPr>
          <w:noProof/>
          <w:lang w:eastAsia="ja-JP"/>
        </w:rPr>
        <w:drawing>
          <wp:inline distT="0" distB="0" distL="0" distR="0" wp14:anchorId="0718D4A4" wp14:editId="6638FC8F">
            <wp:extent cx="3781527" cy="1443355"/>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35851" cy="1464090"/>
                    </a:xfrm>
                    <a:prstGeom prst="rect">
                      <a:avLst/>
                    </a:prstGeom>
                    <a:noFill/>
                    <a:ln>
                      <a:noFill/>
                    </a:ln>
                  </pic:spPr>
                </pic:pic>
              </a:graphicData>
            </a:graphic>
          </wp:inline>
        </w:drawing>
      </w:r>
    </w:p>
    <w:p w14:paraId="57AE23C5" w14:textId="7DA60483" w:rsidR="00F1125B" w:rsidRDefault="00F1125B" w:rsidP="00F1125B">
      <w:pPr>
        <w:pStyle w:val="ac"/>
        <w:jc w:val="center"/>
        <w:rPr>
          <w:lang w:eastAsia="ja-JP"/>
        </w:rPr>
      </w:pPr>
      <w:bookmarkStart w:id="2" w:name="_Ref4426709"/>
      <w:bookmarkStart w:id="3" w:name="_Ref4426701"/>
      <w:r>
        <w:t xml:space="preserve">Figure </w:t>
      </w:r>
      <w:r>
        <w:fldChar w:fldCharType="begin"/>
      </w:r>
      <w:r>
        <w:instrText xml:space="preserve"> SEQ Figure \* ARABIC </w:instrText>
      </w:r>
      <w:r>
        <w:fldChar w:fldCharType="separate"/>
      </w:r>
      <w:r w:rsidR="005626B3">
        <w:rPr>
          <w:noProof/>
        </w:rPr>
        <w:t>2</w:t>
      </w:r>
      <w:r>
        <w:fldChar w:fldCharType="end"/>
      </w:r>
      <w:bookmarkEnd w:id="2"/>
      <w:r>
        <w:t xml:space="preserve"> PRACH reception timing at gNB</w:t>
      </w:r>
      <w:bookmarkEnd w:id="3"/>
    </w:p>
    <w:p w14:paraId="7E866EDB" w14:textId="77777777" w:rsidR="002A24CA" w:rsidRDefault="007B01D6" w:rsidP="00AC5E01">
      <w:pPr>
        <w:rPr>
          <w:lang w:eastAsia="ja-JP"/>
        </w:rPr>
      </w:pPr>
      <w:r>
        <w:rPr>
          <w:rFonts w:hint="eastAsia"/>
          <w:lang w:eastAsia="ja-JP"/>
        </w:rPr>
        <w:t>PRACH</w:t>
      </w:r>
      <w:r w:rsidR="009106F7">
        <w:rPr>
          <w:lang w:eastAsia="ja-JP"/>
        </w:rPr>
        <w:t xml:space="preserve"> </w:t>
      </w:r>
      <w:r>
        <w:rPr>
          <w:rFonts w:hint="eastAsia"/>
          <w:lang w:eastAsia="ja-JP"/>
        </w:rPr>
        <w:t>is defined as ZC sequence</w:t>
      </w:r>
      <w:r>
        <w:rPr>
          <w:lang w:eastAsia="ja-JP"/>
        </w:rPr>
        <w:t xml:space="preserve"> (root sequence)</w:t>
      </w:r>
      <w:r>
        <w:rPr>
          <w:rFonts w:hint="eastAsia"/>
          <w:lang w:eastAsia="ja-JP"/>
        </w:rPr>
        <w:t xml:space="preserve"> and its cyclic shift</w:t>
      </w:r>
      <w:r w:rsidR="00A93A7A">
        <w:rPr>
          <w:lang w:eastAsia="ja-JP"/>
        </w:rPr>
        <w:t xml:space="preserve"> (CS)</w:t>
      </w:r>
      <w:r>
        <w:rPr>
          <w:rFonts w:hint="eastAsia"/>
          <w:lang w:eastAsia="ja-JP"/>
        </w:rPr>
        <w:t>.</w:t>
      </w:r>
      <w:r w:rsidR="00385B06">
        <w:rPr>
          <w:lang w:eastAsia="ja-JP"/>
        </w:rPr>
        <w:t xml:space="preserve"> PRACH transmitted from different UEs are distinguished by the ZC sequence and CS. Different sets of ZC sequences a</w:t>
      </w:r>
      <w:r w:rsidR="00974BBA">
        <w:rPr>
          <w:lang w:eastAsia="ja-JP"/>
        </w:rPr>
        <w:t>re assigned to different cells/beams</w:t>
      </w:r>
      <w:r w:rsidR="00385B06">
        <w:rPr>
          <w:lang w:eastAsia="ja-JP"/>
        </w:rPr>
        <w:t xml:space="preserve"> to mitigate intercell interference. Within a cell, CS multiplexing </w:t>
      </w:r>
      <w:r w:rsidR="001E467B">
        <w:rPr>
          <w:lang w:eastAsia="ja-JP"/>
        </w:rPr>
        <w:t xml:space="preserve">is additionally used to increase the number of PRACH sequences. </w:t>
      </w:r>
    </w:p>
    <w:p w14:paraId="01DF5604" w14:textId="45D3F4C6" w:rsidR="00A93A7A" w:rsidRDefault="00385B06" w:rsidP="00AC5E01">
      <w:pPr>
        <w:rPr>
          <w:lang w:eastAsia="ja-JP"/>
        </w:rPr>
      </w:pPr>
      <w:r>
        <w:rPr>
          <w:rFonts w:hint="eastAsia"/>
          <w:lang w:eastAsia="ja-JP"/>
        </w:rPr>
        <w:t>Ho</w:t>
      </w:r>
      <w:r>
        <w:rPr>
          <w:lang w:eastAsia="ja-JP"/>
        </w:rPr>
        <w:t xml:space="preserve">wever, </w:t>
      </w:r>
      <w:r w:rsidR="001E467B">
        <w:rPr>
          <w:lang w:eastAsia="ja-JP"/>
        </w:rPr>
        <w:t xml:space="preserve">for a NTN scenario, </w:t>
      </w:r>
      <w:r>
        <w:rPr>
          <w:lang w:eastAsia="ja-JP"/>
        </w:rPr>
        <w:t xml:space="preserve">availability of CS multiplexing would be limited (i.e. no or only a few CS can be used) because </w:t>
      </w:r>
      <w:r w:rsidR="002A24CA">
        <w:rPr>
          <w:lang w:eastAsia="ja-JP"/>
        </w:rPr>
        <w:t xml:space="preserve">PRACH timing of each UE at gNB reception can vary over CS length which is typically used in terrestrial network due to the large variation of RTD within a cell. </w:t>
      </w:r>
      <w:r w:rsidR="003052E5">
        <w:rPr>
          <w:lang w:eastAsia="ja-JP"/>
        </w:rPr>
        <w:t xml:space="preserve">With the worst case of </w:t>
      </w:r>
      <w:r w:rsidR="002A24CA">
        <w:rPr>
          <w:lang w:eastAsia="ja-JP"/>
        </w:rPr>
        <w:t>GEO and LEO</w:t>
      </w:r>
      <w:r w:rsidR="003052E5">
        <w:rPr>
          <w:lang w:eastAsia="ja-JP"/>
        </w:rPr>
        <w:t>,</w:t>
      </w:r>
      <w:r w:rsidR="002A24CA">
        <w:rPr>
          <w:lang w:eastAsia="ja-JP"/>
        </w:rPr>
        <w:t xml:space="preserve"> </w:t>
      </w:r>
      <w:r w:rsidR="003052E5">
        <w:rPr>
          <w:lang w:eastAsia="ja-JP"/>
        </w:rPr>
        <w:t xml:space="preserve">the RTD variation </w:t>
      </w:r>
      <w:r w:rsidR="002A24CA">
        <w:rPr>
          <w:lang w:eastAsia="ja-JP"/>
        </w:rPr>
        <w:t xml:space="preserve">exceed </w:t>
      </w:r>
      <w:r w:rsidR="003052E5">
        <w:rPr>
          <w:lang w:eastAsia="ja-JP"/>
        </w:rPr>
        <w:t>the preamble sequence length currently defined for Rel.15.</w:t>
      </w:r>
      <w:r w:rsidR="002A24CA">
        <w:rPr>
          <w:lang w:eastAsia="ja-JP"/>
        </w:rPr>
        <w:t xml:space="preserve"> </w:t>
      </w:r>
      <w:r w:rsidR="003052E5">
        <w:rPr>
          <w:lang w:eastAsia="ja-JP"/>
        </w:rPr>
        <w:t xml:space="preserve">Therefore, CS multiplexing can not be used in the worst case. </w:t>
      </w:r>
      <w:r w:rsidR="005B1DDA">
        <w:rPr>
          <w:lang w:eastAsia="ja-JP"/>
        </w:rPr>
        <w:t>Typically, 64 PRACH</w:t>
      </w:r>
      <w:r w:rsidR="001E467B">
        <w:rPr>
          <w:lang w:eastAsia="ja-JP"/>
        </w:rPr>
        <w:t xml:space="preserve"> sequences, i.e. combination of ZC sequence and CS, would be assigned in a cell although total number of sequences is configurable by RRC. If cyclic shift is not available</w:t>
      </w:r>
      <w:r w:rsidR="009106F7">
        <w:rPr>
          <w:lang w:eastAsia="ja-JP"/>
        </w:rPr>
        <w:t xml:space="preserve"> or very limited</w:t>
      </w:r>
      <w:r w:rsidR="001E467B">
        <w:rPr>
          <w:lang w:eastAsia="ja-JP"/>
        </w:rPr>
        <w:t>, a lot of ZC sequences need to be assigned per cell. In this case, cell reuse factor of ZC sequence number becomes small.</w:t>
      </w:r>
      <w:r w:rsidR="0060034A">
        <w:rPr>
          <w:lang w:eastAsia="ja-JP"/>
        </w:rPr>
        <w:t xml:space="preserve"> Examples of the ZC sequence allocation with and without CS multiplexing are shown in </w:t>
      </w:r>
      <w:r w:rsidR="0060034A">
        <w:rPr>
          <w:lang w:eastAsia="ja-JP"/>
        </w:rPr>
        <w:fldChar w:fldCharType="begin"/>
      </w:r>
      <w:r w:rsidR="0060034A">
        <w:rPr>
          <w:lang w:eastAsia="ja-JP"/>
        </w:rPr>
        <w:instrText xml:space="preserve"> REF _Ref7177839 \h </w:instrText>
      </w:r>
      <w:r w:rsidR="0060034A">
        <w:rPr>
          <w:lang w:eastAsia="ja-JP"/>
        </w:rPr>
      </w:r>
      <w:r w:rsidR="0060034A">
        <w:rPr>
          <w:lang w:eastAsia="ja-JP"/>
        </w:rPr>
        <w:fldChar w:fldCharType="separate"/>
      </w:r>
      <w:r w:rsidR="005626B3">
        <w:t xml:space="preserve">Figure </w:t>
      </w:r>
      <w:r w:rsidR="005626B3">
        <w:rPr>
          <w:noProof/>
        </w:rPr>
        <w:t>3</w:t>
      </w:r>
      <w:r w:rsidR="0060034A">
        <w:rPr>
          <w:lang w:eastAsia="ja-JP"/>
        </w:rPr>
        <w:fldChar w:fldCharType="end"/>
      </w:r>
      <w:r w:rsidR="0060034A">
        <w:rPr>
          <w:lang w:eastAsia="ja-JP"/>
        </w:rPr>
        <w:t>.</w:t>
      </w:r>
      <w:r w:rsidR="001E467B">
        <w:rPr>
          <w:lang w:eastAsia="ja-JP"/>
        </w:rPr>
        <w:t xml:space="preserve"> </w:t>
      </w:r>
      <w:r w:rsidR="0060034A">
        <w:rPr>
          <w:lang w:eastAsia="ja-JP"/>
        </w:rPr>
        <w:t>In case of no CS multiplexing,</w:t>
      </w:r>
      <w:r w:rsidR="001E467B">
        <w:rPr>
          <w:lang w:eastAsia="ja-JP"/>
        </w:rPr>
        <w:t xml:space="preserve"> intercell interference would become more severe.</w:t>
      </w:r>
      <w:r w:rsidR="005B1DDA">
        <w:rPr>
          <w:lang w:eastAsia="ja-JP"/>
        </w:rPr>
        <w:t xml:space="preserve"> </w:t>
      </w:r>
      <w:r w:rsidR="000E0F1B">
        <w:rPr>
          <w:lang w:eastAsia="ja-JP"/>
        </w:rPr>
        <w:t xml:space="preserve">If the number of ZC sequence per cell is reduced, reuse factor can be increased, on the other hand, collision </w:t>
      </w:r>
      <w:r w:rsidR="005626B3">
        <w:rPr>
          <w:lang w:eastAsia="ja-JP"/>
        </w:rPr>
        <w:t xml:space="preserve">probability </w:t>
      </w:r>
      <w:r w:rsidR="000E0F1B">
        <w:rPr>
          <w:lang w:eastAsia="ja-JP"/>
        </w:rPr>
        <w:t xml:space="preserve">of the sequence between UEs within a cell would increase. </w:t>
      </w:r>
      <w:r w:rsidR="005B1DDA">
        <w:rPr>
          <w:lang w:eastAsia="ja-JP"/>
        </w:rPr>
        <w:t>Therefore, it would be beneficial to study interference mitigation</w:t>
      </w:r>
      <w:r w:rsidR="005626B3">
        <w:rPr>
          <w:lang w:eastAsia="ja-JP"/>
        </w:rPr>
        <w:t xml:space="preserve"> and/or  collision reduction</w:t>
      </w:r>
      <w:r w:rsidR="005B1DDA">
        <w:rPr>
          <w:lang w:eastAsia="ja-JP"/>
        </w:rPr>
        <w:t xml:space="preserve"> method with a limited number of ZC sequences</w:t>
      </w:r>
      <w:r w:rsidR="009106F7">
        <w:rPr>
          <w:lang w:eastAsia="ja-JP"/>
        </w:rPr>
        <w:t xml:space="preserve"> per cell</w:t>
      </w:r>
      <w:r w:rsidR="005B1DDA">
        <w:rPr>
          <w:lang w:eastAsia="ja-JP"/>
        </w:rPr>
        <w:t xml:space="preserve">. </w:t>
      </w:r>
    </w:p>
    <w:p w14:paraId="38AFFE08" w14:textId="0CAD02B0" w:rsidR="001177FA" w:rsidRDefault="0061527A" w:rsidP="00AC5E01">
      <w:pPr>
        <w:rPr>
          <w:lang w:eastAsia="ja-JP"/>
        </w:rPr>
      </w:pPr>
      <w:r>
        <w:rPr>
          <w:lang w:eastAsia="ja-JP"/>
        </w:rPr>
        <w:lastRenderedPageBreak/>
        <w:t xml:space="preserve">On the other hand, if UE transmits PRACH with </w:t>
      </w:r>
      <w:r w:rsidR="00C56C92">
        <w:rPr>
          <w:rFonts w:hint="eastAsia"/>
          <w:lang w:eastAsia="ja-JP"/>
        </w:rPr>
        <w:t>TA</w:t>
      </w:r>
      <w:r>
        <w:rPr>
          <w:lang w:eastAsia="ja-JP"/>
        </w:rPr>
        <w:t xml:space="preserve">, CS multiplexing works well and PRACH capacity is improved. </w:t>
      </w:r>
      <w:r w:rsidR="00601ED7">
        <w:rPr>
          <w:lang w:eastAsia="ja-JP"/>
        </w:rPr>
        <w:t>PRACH is transmitted by not only initial access UE</w:t>
      </w:r>
      <w:r w:rsidR="00536860">
        <w:rPr>
          <w:lang w:eastAsia="ja-JP"/>
        </w:rPr>
        <w:t xml:space="preserve"> (i.e. idle UE)</w:t>
      </w:r>
      <w:r w:rsidR="00601ED7">
        <w:rPr>
          <w:lang w:eastAsia="ja-JP"/>
        </w:rPr>
        <w:t xml:space="preserve"> but also </w:t>
      </w:r>
      <w:r w:rsidR="00536860">
        <w:rPr>
          <w:lang w:eastAsia="ja-JP"/>
        </w:rPr>
        <w:t xml:space="preserve">RRC connected UEs e.g. for UL scheduling request. </w:t>
      </w:r>
      <w:r w:rsidR="005B1DDA">
        <w:rPr>
          <w:lang w:eastAsia="ja-JP"/>
        </w:rPr>
        <w:t>I</w:t>
      </w:r>
      <w:r>
        <w:rPr>
          <w:lang w:eastAsia="ja-JP"/>
        </w:rPr>
        <w:t xml:space="preserve">t would </w:t>
      </w:r>
      <w:r w:rsidR="005B1DDA">
        <w:rPr>
          <w:lang w:eastAsia="ja-JP"/>
        </w:rPr>
        <w:t xml:space="preserve">be </w:t>
      </w:r>
      <w:r>
        <w:rPr>
          <w:lang w:eastAsia="ja-JP"/>
        </w:rPr>
        <w:t xml:space="preserve">worth to consider PRACH transmission with TA for UE which has valid TA. </w:t>
      </w:r>
      <w:r w:rsidR="003D47B5">
        <w:rPr>
          <w:lang w:eastAsia="ja-JP"/>
        </w:rPr>
        <w:t xml:space="preserve">In this case, separate PRACH occasions for with TA and without TA could be configured. </w:t>
      </w:r>
    </w:p>
    <w:p w14:paraId="22065BF5" w14:textId="433705E5" w:rsidR="0060034A" w:rsidRDefault="0060034A" w:rsidP="00491D33">
      <w:pPr>
        <w:ind w:right="1"/>
        <w:jc w:val="center"/>
        <w:rPr>
          <w:lang w:eastAsia="ja-JP"/>
        </w:rPr>
      </w:pPr>
      <w:r>
        <w:rPr>
          <w:noProof/>
          <w:lang w:eastAsia="ja-JP"/>
        </w:rPr>
        <w:drawing>
          <wp:inline distT="0" distB="0" distL="0" distR="0" wp14:anchorId="230B1862" wp14:editId="7E6423E2">
            <wp:extent cx="3745382" cy="1076385"/>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44239" cy="1104796"/>
                    </a:xfrm>
                    <a:prstGeom prst="rect">
                      <a:avLst/>
                    </a:prstGeom>
                    <a:noFill/>
                    <a:ln>
                      <a:noFill/>
                    </a:ln>
                  </pic:spPr>
                </pic:pic>
              </a:graphicData>
            </a:graphic>
          </wp:inline>
        </w:drawing>
      </w:r>
    </w:p>
    <w:p w14:paraId="245097ED" w14:textId="11CFB89A" w:rsidR="0060034A" w:rsidRDefault="0060034A" w:rsidP="00491D33">
      <w:pPr>
        <w:ind w:right="1"/>
        <w:jc w:val="center"/>
        <w:rPr>
          <w:lang w:eastAsia="ja-JP"/>
        </w:rPr>
      </w:pPr>
      <w:r>
        <w:rPr>
          <w:lang w:eastAsia="ja-JP"/>
        </w:rPr>
        <w:t>(a) example of ZC sequence allocation with cyclic shift multiplexing</w:t>
      </w:r>
    </w:p>
    <w:p w14:paraId="17EA2F9A" w14:textId="775694A4" w:rsidR="001C25D3" w:rsidRPr="0060034A" w:rsidRDefault="0060034A" w:rsidP="00491D33">
      <w:pPr>
        <w:ind w:right="1"/>
        <w:jc w:val="center"/>
        <w:rPr>
          <w:lang w:eastAsia="ja-JP"/>
        </w:rPr>
      </w:pPr>
      <w:r>
        <w:rPr>
          <w:noProof/>
          <w:lang w:eastAsia="ja-JP"/>
        </w:rPr>
        <w:drawing>
          <wp:inline distT="0" distB="0" distL="0" distR="0" wp14:anchorId="5A20880E" wp14:editId="2517D2C9">
            <wp:extent cx="3789273" cy="1484860"/>
            <wp:effectExtent l="0" t="0" r="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10291" cy="1493096"/>
                    </a:xfrm>
                    <a:prstGeom prst="rect">
                      <a:avLst/>
                    </a:prstGeom>
                    <a:noFill/>
                    <a:ln>
                      <a:noFill/>
                    </a:ln>
                  </pic:spPr>
                </pic:pic>
              </a:graphicData>
            </a:graphic>
          </wp:inline>
        </w:drawing>
      </w:r>
    </w:p>
    <w:p w14:paraId="2C9CC761" w14:textId="5A174FE8" w:rsidR="0060034A" w:rsidRDefault="0060034A" w:rsidP="00491D33">
      <w:pPr>
        <w:ind w:right="1"/>
        <w:jc w:val="center"/>
        <w:rPr>
          <w:lang w:eastAsia="ja-JP"/>
        </w:rPr>
      </w:pPr>
      <w:r>
        <w:rPr>
          <w:lang w:eastAsia="ja-JP"/>
        </w:rPr>
        <w:t>(b) example of ZC sequence allocation without cyclic shift multiplexing</w:t>
      </w:r>
    </w:p>
    <w:p w14:paraId="4F62C4E6" w14:textId="0F05E273" w:rsidR="002A24CA" w:rsidRPr="0060034A" w:rsidRDefault="0060034A" w:rsidP="00491D33">
      <w:pPr>
        <w:pStyle w:val="ac"/>
        <w:jc w:val="center"/>
        <w:rPr>
          <w:lang w:eastAsia="ja-JP"/>
        </w:rPr>
      </w:pPr>
      <w:bookmarkStart w:id="4" w:name="_Ref7177839"/>
      <w:r>
        <w:t xml:space="preserve">Figure </w:t>
      </w:r>
      <w:r>
        <w:fldChar w:fldCharType="begin"/>
      </w:r>
      <w:r>
        <w:instrText xml:space="preserve"> SEQ Figure \* ARABIC </w:instrText>
      </w:r>
      <w:r>
        <w:fldChar w:fldCharType="separate"/>
      </w:r>
      <w:r w:rsidR="005626B3">
        <w:rPr>
          <w:noProof/>
        </w:rPr>
        <w:t>3</w:t>
      </w:r>
      <w:r>
        <w:fldChar w:fldCharType="end"/>
      </w:r>
      <w:bookmarkEnd w:id="4"/>
      <w:r>
        <w:t xml:space="preserve"> example of ZC sequence allocation </w:t>
      </w:r>
    </w:p>
    <w:p w14:paraId="152D1770" w14:textId="080A9B4D" w:rsidR="001E467B" w:rsidRPr="002C4C10" w:rsidRDefault="001E467B" w:rsidP="00AC5E01">
      <w:pPr>
        <w:rPr>
          <w:b/>
          <w:lang w:eastAsia="ja-JP"/>
        </w:rPr>
      </w:pPr>
      <w:r w:rsidRPr="002C4C10">
        <w:rPr>
          <w:b/>
          <w:lang w:eastAsia="ja-JP"/>
        </w:rPr>
        <w:t xml:space="preserve">Proposal </w:t>
      </w:r>
      <w:r w:rsidR="00491D33">
        <w:rPr>
          <w:b/>
          <w:lang w:eastAsia="ja-JP"/>
        </w:rPr>
        <w:t>3</w:t>
      </w:r>
      <w:r w:rsidRPr="002C4C10">
        <w:rPr>
          <w:b/>
          <w:lang w:eastAsia="ja-JP"/>
        </w:rPr>
        <w:t>: Robust PRACH format should be defined</w:t>
      </w:r>
      <w:r w:rsidR="00DB1CC1" w:rsidRPr="002C4C10">
        <w:rPr>
          <w:b/>
          <w:lang w:eastAsia="ja-JP"/>
        </w:rPr>
        <w:t xml:space="preserve"> for long distance transmission</w:t>
      </w:r>
      <w:r w:rsidRPr="002C4C10">
        <w:rPr>
          <w:b/>
          <w:lang w:eastAsia="ja-JP"/>
        </w:rPr>
        <w:t>, e.g. use of long sequence (length 839) for both FR1 and FR2, more repetition or</w:t>
      </w:r>
      <w:r w:rsidR="00DB1CC1" w:rsidRPr="002C4C10">
        <w:rPr>
          <w:b/>
          <w:lang w:eastAsia="ja-JP"/>
        </w:rPr>
        <w:t xml:space="preserve"> multiple sequence transmission.</w:t>
      </w:r>
    </w:p>
    <w:p w14:paraId="3A7FA4A8" w14:textId="19F48ABA" w:rsidR="005B1DDA" w:rsidRPr="002C4C10" w:rsidRDefault="001E467B" w:rsidP="00AC5E01">
      <w:pPr>
        <w:rPr>
          <w:b/>
          <w:lang w:eastAsia="ja-JP"/>
        </w:rPr>
      </w:pPr>
      <w:r w:rsidRPr="002C4C10">
        <w:rPr>
          <w:b/>
          <w:lang w:eastAsia="ja-JP"/>
        </w:rPr>
        <w:t xml:space="preserve">Proposal </w:t>
      </w:r>
      <w:r w:rsidR="00491D33">
        <w:rPr>
          <w:b/>
          <w:lang w:eastAsia="ja-JP"/>
        </w:rPr>
        <w:t>4</w:t>
      </w:r>
      <w:r w:rsidRPr="002C4C10">
        <w:rPr>
          <w:b/>
          <w:lang w:eastAsia="ja-JP"/>
        </w:rPr>
        <w:t>:</w:t>
      </w:r>
      <w:r w:rsidR="00C56C92" w:rsidRPr="002C4C10">
        <w:rPr>
          <w:b/>
          <w:lang w:eastAsia="ja-JP"/>
        </w:rPr>
        <w:t xml:space="preserve"> </w:t>
      </w:r>
      <w:r w:rsidR="005B1DDA" w:rsidRPr="002C4C10">
        <w:rPr>
          <w:b/>
          <w:lang w:eastAsia="ja-JP"/>
        </w:rPr>
        <w:t>Study i</w:t>
      </w:r>
      <w:r w:rsidR="00DB1CC1" w:rsidRPr="002C4C10">
        <w:rPr>
          <w:b/>
          <w:lang w:eastAsia="ja-JP"/>
        </w:rPr>
        <w:t>ntercell</w:t>
      </w:r>
      <w:r w:rsidR="005B1DDA" w:rsidRPr="002C4C10">
        <w:rPr>
          <w:b/>
          <w:lang w:eastAsia="ja-JP"/>
        </w:rPr>
        <w:t xml:space="preserve"> interference mitigation</w:t>
      </w:r>
      <w:r w:rsidR="005626B3">
        <w:rPr>
          <w:b/>
          <w:lang w:eastAsia="ja-JP"/>
        </w:rPr>
        <w:t xml:space="preserve"> and/or collision reduction</w:t>
      </w:r>
      <w:r w:rsidR="005B1DDA" w:rsidRPr="002C4C10">
        <w:rPr>
          <w:b/>
          <w:lang w:eastAsia="ja-JP"/>
        </w:rPr>
        <w:t xml:space="preserve"> method with a limited number of ZC sequence</w:t>
      </w:r>
      <w:r w:rsidR="009106F7" w:rsidRPr="002C4C10">
        <w:rPr>
          <w:b/>
          <w:lang w:eastAsia="ja-JP"/>
        </w:rPr>
        <w:t xml:space="preserve"> per cell</w:t>
      </w:r>
      <w:r w:rsidR="00DB1CC1" w:rsidRPr="002C4C10">
        <w:rPr>
          <w:b/>
          <w:lang w:eastAsia="ja-JP"/>
        </w:rPr>
        <w:t xml:space="preserve">. </w:t>
      </w:r>
    </w:p>
    <w:p w14:paraId="2849EF56" w14:textId="557ACC6C" w:rsidR="00C56C92" w:rsidRPr="002C4C10" w:rsidRDefault="00C56C92" w:rsidP="00AC5E01">
      <w:pPr>
        <w:rPr>
          <w:b/>
          <w:lang w:eastAsia="ja-JP"/>
        </w:rPr>
      </w:pPr>
      <w:r w:rsidRPr="002C4C10">
        <w:rPr>
          <w:rFonts w:hint="eastAsia"/>
          <w:b/>
          <w:lang w:eastAsia="ja-JP"/>
        </w:rPr>
        <w:t>Proposal</w:t>
      </w:r>
      <w:r w:rsidR="007766D6">
        <w:rPr>
          <w:rFonts w:hint="eastAsia"/>
          <w:b/>
          <w:lang w:eastAsia="ja-JP"/>
        </w:rPr>
        <w:t xml:space="preserve"> </w:t>
      </w:r>
      <w:r w:rsidR="00491D33">
        <w:rPr>
          <w:b/>
          <w:lang w:eastAsia="ja-JP"/>
        </w:rPr>
        <w:t>5</w:t>
      </w:r>
      <w:r w:rsidRPr="002C4C10">
        <w:rPr>
          <w:rFonts w:hint="eastAsia"/>
          <w:b/>
          <w:lang w:eastAsia="ja-JP"/>
        </w:rPr>
        <w:t>: Consider</w:t>
      </w:r>
      <w:r w:rsidRPr="002C4C10">
        <w:rPr>
          <w:b/>
          <w:lang w:eastAsia="ja-JP"/>
        </w:rPr>
        <w:t xml:space="preserve"> PRACH transmission with TA for UE which has valid TA</w:t>
      </w:r>
      <w:r w:rsidR="00C90AB0">
        <w:rPr>
          <w:b/>
          <w:lang w:eastAsia="ja-JP"/>
        </w:rPr>
        <w:t xml:space="preserve"> to allow CS multiplexing between UEs</w:t>
      </w:r>
      <w:r w:rsidR="00C90AB0" w:rsidRPr="002C4C10">
        <w:rPr>
          <w:b/>
          <w:lang w:eastAsia="ja-JP"/>
        </w:rPr>
        <w:t>.</w:t>
      </w:r>
    </w:p>
    <w:p w14:paraId="03AA0EFF" w14:textId="77777777" w:rsidR="00F56632" w:rsidRPr="00C36CC5" w:rsidRDefault="00F56632" w:rsidP="00AC5E01">
      <w:pPr>
        <w:rPr>
          <w:lang w:eastAsia="ja-JP"/>
        </w:rPr>
      </w:pPr>
    </w:p>
    <w:p w14:paraId="3AD82BC3" w14:textId="198A0DDE" w:rsidR="00AC5E01" w:rsidRDefault="00AC5E01" w:rsidP="00430015">
      <w:pPr>
        <w:pStyle w:val="2"/>
      </w:pPr>
      <w:r>
        <w:rPr>
          <w:rFonts w:hint="eastAsia"/>
        </w:rPr>
        <w:t>RACH procedure</w:t>
      </w:r>
    </w:p>
    <w:p w14:paraId="434641FB" w14:textId="3E53FB30" w:rsidR="00F56632" w:rsidRDefault="00F56632" w:rsidP="00F56632">
      <w:pPr>
        <w:rPr>
          <w:lang w:eastAsia="ja-JP"/>
        </w:rPr>
      </w:pPr>
      <w:r>
        <w:rPr>
          <w:lang w:eastAsia="ja-JP"/>
        </w:rPr>
        <w:t xml:space="preserve">After reception of msg1 (PRACH) gNB transmit PDCCH scrambled with RA-RNTI to indicate PDSCH resource containing msg2. RA-RNTI is linked to time frequency resource of PRACH. </w:t>
      </w:r>
      <w:r w:rsidR="007A7B43">
        <w:rPr>
          <w:lang w:eastAsia="ja-JP"/>
        </w:rPr>
        <w:t xml:space="preserve">Actual calculation is defined in TS38.321 section 5.1.3 as follows. </w:t>
      </w:r>
    </w:p>
    <w:p w14:paraId="795E197D" w14:textId="32556DB0" w:rsidR="00F56632" w:rsidRDefault="00F56632" w:rsidP="00F56632">
      <w:pPr>
        <w:rPr>
          <w:lang w:eastAsia="ja-JP"/>
        </w:rPr>
      </w:pPr>
      <w:r>
        <w:rPr>
          <w:sz w:val="16"/>
          <w:lang w:eastAsia="ja-JP"/>
        </w:rPr>
        <w:t>TS38.321V15.3.0 section 5.1.3</w:t>
      </w:r>
      <w:r>
        <w:rPr>
          <w:sz w:val="16"/>
          <w:lang w:eastAsia="ja-JP"/>
        </w:rPr>
        <w:br/>
      </w:r>
      <w:r>
        <w:rPr>
          <w:noProof/>
        </w:rPr>
        <w:drawing>
          <wp:inline distT="0" distB="0" distL="0" distR="0" wp14:anchorId="414D085A" wp14:editId="6DFD87F3">
            <wp:extent cx="4683125" cy="1311910"/>
            <wp:effectExtent l="19050" t="19050" r="22225" b="2159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83125" cy="1311910"/>
                    </a:xfrm>
                    <a:prstGeom prst="rect">
                      <a:avLst/>
                    </a:prstGeom>
                    <a:noFill/>
                    <a:ln w="6350" cmpd="sng">
                      <a:solidFill>
                        <a:srgbClr val="000000"/>
                      </a:solidFill>
                      <a:miter lim="800000"/>
                      <a:headEnd/>
                      <a:tailEnd/>
                    </a:ln>
                    <a:effectLst/>
                  </pic:spPr>
                </pic:pic>
              </a:graphicData>
            </a:graphic>
          </wp:inline>
        </w:drawing>
      </w:r>
    </w:p>
    <w:p w14:paraId="37E9BA6A" w14:textId="6EDE1A7A" w:rsidR="00C8099E" w:rsidRDefault="00F56632" w:rsidP="00F56632">
      <w:pPr>
        <w:rPr>
          <w:lang w:eastAsia="ja-JP"/>
        </w:rPr>
      </w:pPr>
      <w:r>
        <w:rPr>
          <w:lang w:eastAsia="ja-JP"/>
        </w:rPr>
        <w:t xml:space="preserve">Due to the </w:t>
      </w:r>
      <w:r w:rsidR="00F57242">
        <w:rPr>
          <w:lang w:eastAsia="ja-JP"/>
        </w:rPr>
        <w:t xml:space="preserve">large </w:t>
      </w:r>
      <w:r>
        <w:rPr>
          <w:lang w:eastAsia="ja-JP"/>
        </w:rPr>
        <w:t xml:space="preserve">delay </w:t>
      </w:r>
      <w:r w:rsidR="00B64E67">
        <w:rPr>
          <w:lang w:eastAsia="ja-JP"/>
        </w:rPr>
        <w:t>variance</w:t>
      </w:r>
      <w:r w:rsidR="00F57242">
        <w:rPr>
          <w:lang w:eastAsia="ja-JP"/>
        </w:rPr>
        <w:t xml:space="preserve"> </w:t>
      </w:r>
      <w:r>
        <w:rPr>
          <w:lang w:eastAsia="ja-JP"/>
        </w:rPr>
        <w:t>between UEs</w:t>
      </w:r>
      <w:r w:rsidR="00F57242">
        <w:rPr>
          <w:lang w:eastAsia="ja-JP"/>
        </w:rPr>
        <w:t xml:space="preserve"> within a cell/beam</w:t>
      </w:r>
      <w:r w:rsidR="007A7B43">
        <w:rPr>
          <w:lang w:eastAsia="ja-JP"/>
        </w:rPr>
        <w:t>, gNB may</w:t>
      </w:r>
      <w:r>
        <w:rPr>
          <w:lang w:eastAsia="ja-JP"/>
        </w:rPr>
        <w:t xml:space="preserve"> not </w:t>
      </w:r>
      <w:r w:rsidR="007A7B43">
        <w:rPr>
          <w:lang w:eastAsia="ja-JP"/>
        </w:rPr>
        <w:t xml:space="preserve">be possible to </w:t>
      </w:r>
      <w:r>
        <w:rPr>
          <w:lang w:eastAsia="ja-JP"/>
        </w:rPr>
        <w:t xml:space="preserve">distinguish the PRACH transmission timing (i.e. slot number or symbol number). As the result, </w:t>
      </w:r>
      <w:r w:rsidR="00F57242">
        <w:rPr>
          <w:lang w:eastAsia="ja-JP"/>
        </w:rPr>
        <w:t>it may</w:t>
      </w:r>
      <w:r w:rsidR="007A7B43">
        <w:rPr>
          <w:lang w:eastAsia="ja-JP"/>
        </w:rPr>
        <w:t xml:space="preserve"> happen that </w:t>
      </w:r>
      <w:r>
        <w:rPr>
          <w:lang w:eastAsia="ja-JP"/>
        </w:rPr>
        <w:t>RA-RNTI calculated by UE and RA-R</w:t>
      </w:r>
      <w:r w:rsidR="007A7B43">
        <w:rPr>
          <w:lang w:eastAsia="ja-JP"/>
        </w:rPr>
        <w:t>NTI gNB actually transmitted are</w:t>
      </w:r>
      <w:r>
        <w:rPr>
          <w:lang w:eastAsia="ja-JP"/>
        </w:rPr>
        <w:t xml:space="preserve"> different. </w:t>
      </w:r>
      <w:r w:rsidR="00C8099E">
        <w:rPr>
          <w:lang w:eastAsia="ja-JP"/>
        </w:rPr>
        <w:t>In order to avoid a confusion, gNB should configure RACH transmission timing (i.e. RACH Occasion) such that adjacent PRACH transmission timing is separate</w:t>
      </w:r>
      <w:r w:rsidR="00B64E67">
        <w:rPr>
          <w:lang w:eastAsia="ja-JP"/>
        </w:rPr>
        <w:t>d larger than the delay variance</w:t>
      </w:r>
      <w:r w:rsidR="00C8099E">
        <w:rPr>
          <w:lang w:eastAsia="ja-JP"/>
        </w:rPr>
        <w:t xml:space="preserve"> </w:t>
      </w:r>
      <w:r w:rsidR="003B4D67">
        <w:rPr>
          <w:lang w:eastAsia="ja-JP"/>
        </w:rPr>
        <w:t xml:space="preserve">in a cell/beam </w:t>
      </w:r>
      <w:r w:rsidR="00C8099E">
        <w:rPr>
          <w:lang w:eastAsia="ja-JP"/>
        </w:rPr>
        <w:t>(up to 1.6ms).</w:t>
      </w:r>
      <w:r w:rsidR="003B4D67">
        <w:rPr>
          <w:lang w:eastAsia="ja-JP"/>
        </w:rPr>
        <w:t xml:space="preserve"> This would be gNB implementation issue. </w:t>
      </w:r>
    </w:p>
    <w:p w14:paraId="7AA5DDE1" w14:textId="2423E4A0" w:rsidR="00AC5E01" w:rsidRPr="00DB2406" w:rsidRDefault="00AE0663" w:rsidP="00DB2406">
      <w:pPr>
        <w:rPr>
          <w:lang w:eastAsia="ja-JP"/>
        </w:rPr>
      </w:pPr>
      <w:r>
        <w:rPr>
          <w:lang w:eastAsia="ja-JP"/>
        </w:rPr>
        <w:lastRenderedPageBreak/>
        <w:t>Regarding 2-step RACH procedure, a</w:t>
      </w:r>
      <w:r w:rsidR="004E61D7">
        <w:rPr>
          <w:lang w:eastAsia="ja-JP"/>
        </w:rPr>
        <w:t xml:space="preserve">lthough </w:t>
      </w:r>
      <w:r w:rsidR="004E61D7">
        <w:rPr>
          <w:rFonts w:hint="eastAsia"/>
          <w:lang w:eastAsia="ja-JP"/>
        </w:rPr>
        <w:t>w</w:t>
      </w:r>
      <w:r w:rsidR="00AF1B70">
        <w:rPr>
          <w:rFonts w:hint="eastAsia"/>
          <w:lang w:eastAsia="ja-JP"/>
        </w:rPr>
        <w:t xml:space="preserve">e </w:t>
      </w:r>
      <w:r w:rsidR="00AF1B70">
        <w:rPr>
          <w:lang w:eastAsia="ja-JP"/>
        </w:rPr>
        <w:t xml:space="preserve">also </w:t>
      </w:r>
      <w:r w:rsidR="00AF1B70">
        <w:rPr>
          <w:rFonts w:hint="eastAsia"/>
          <w:lang w:eastAsia="ja-JP"/>
        </w:rPr>
        <w:t xml:space="preserve">think 2 step RACH procedure is quite useful </w:t>
      </w:r>
      <w:r>
        <w:rPr>
          <w:lang w:eastAsia="ja-JP"/>
        </w:rPr>
        <w:t>for NTN as mentioned in</w:t>
      </w:r>
      <w:r w:rsidR="00AF1B70">
        <w:rPr>
          <w:rFonts w:hint="eastAsia"/>
          <w:lang w:eastAsia="ja-JP"/>
        </w:rPr>
        <w:t xml:space="preserve"> [</w:t>
      </w:r>
      <w:r w:rsidR="003D156A">
        <w:rPr>
          <w:lang w:eastAsia="ja-JP"/>
        </w:rPr>
        <w:t>5</w:t>
      </w:r>
      <w:r w:rsidR="00AF1B70">
        <w:rPr>
          <w:rFonts w:hint="eastAsia"/>
          <w:lang w:eastAsia="ja-JP"/>
        </w:rPr>
        <w:t>]</w:t>
      </w:r>
      <w:r w:rsidR="004E61D7">
        <w:rPr>
          <w:lang w:eastAsia="ja-JP"/>
        </w:rPr>
        <w:t xml:space="preserve">, </w:t>
      </w:r>
      <w:r w:rsidR="004E61D7">
        <w:rPr>
          <w:rFonts w:hint="eastAsia"/>
          <w:lang w:eastAsia="ja-JP"/>
        </w:rPr>
        <w:t>t</w:t>
      </w:r>
      <w:r w:rsidR="00AF1B70">
        <w:rPr>
          <w:rFonts w:hint="eastAsia"/>
          <w:lang w:eastAsia="ja-JP"/>
        </w:rPr>
        <w:t xml:space="preserve">he necessary modification of 2 step RACH </w:t>
      </w:r>
      <w:r>
        <w:rPr>
          <w:lang w:eastAsia="ja-JP"/>
        </w:rPr>
        <w:t xml:space="preserve">for NTN </w:t>
      </w:r>
      <w:r w:rsidR="00AF1B70">
        <w:rPr>
          <w:rFonts w:hint="eastAsia"/>
          <w:lang w:eastAsia="ja-JP"/>
        </w:rPr>
        <w:t xml:space="preserve">should be discussed after more stabilization of </w:t>
      </w:r>
      <w:r>
        <w:rPr>
          <w:lang w:eastAsia="ja-JP"/>
        </w:rPr>
        <w:t xml:space="preserve">the current </w:t>
      </w:r>
      <w:r w:rsidR="00AF1B70">
        <w:rPr>
          <w:rFonts w:hint="eastAsia"/>
          <w:lang w:eastAsia="ja-JP"/>
        </w:rPr>
        <w:t>2</w:t>
      </w:r>
      <w:r>
        <w:rPr>
          <w:lang w:eastAsia="ja-JP"/>
        </w:rPr>
        <w:t>-</w:t>
      </w:r>
      <w:r w:rsidR="00AF1B70">
        <w:rPr>
          <w:rFonts w:hint="eastAsia"/>
          <w:lang w:eastAsia="ja-JP"/>
        </w:rPr>
        <w:t xml:space="preserve">step RACH </w:t>
      </w:r>
      <w:r>
        <w:rPr>
          <w:lang w:eastAsia="ja-JP"/>
        </w:rPr>
        <w:t>WI</w:t>
      </w:r>
      <w:r w:rsidR="00AF1B70">
        <w:rPr>
          <w:rFonts w:hint="eastAsia"/>
          <w:lang w:eastAsia="ja-JP"/>
        </w:rPr>
        <w:t xml:space="preserve">. </w:t>
      </w:r>
    </w:p>
    <w:p w14:paraId="2C9B8BA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5F502A7F" w14:textId="6E0DC05E" w:rsidR="00303FA7" w:rsidRDefault="00DE4942" w:rsidP="00F01F94">
      <w:pPr>
        <w:rPr>
          <w:rFonts w:eastAsia="SimSun" w:cs="Arial"/>
          <w:lang w:eastAsia="zh-CN"/>
        </w:rPr>
      </w:pPr>
      <w:r>
        <w:rPr>
          <w:rFonts w:eastAsia="SimSun" w:cs="Arial"/>
          <w:lang w:eastAsia="zh-CN"/>
        </w:rPr>
        <w:t>We discusse</w:t>
      </w:r>
      <w:r w:rsidR="009E4392">
        <w:rPr>
          <w:rFonts w:eastAsia="SimSun" w:cs="Arial"/>
          <w:lang w:eastAsia="zh-CN"/>
        </w:rPr>
        <w:t xml:space="preserve">d </w:t>
      </w:r>
      <w:r w:rsidR="009E4392" w:rsidRPr="000F4B39">
        <w:rPr>
          <w:rFonts w:eastAsiaTheme="minorEastAsia" w:cs="Arial"/>
          <w:lang w:eastAsia="ja-JP"/>
        </w:rPr>
        <w:t xml:space="preserve">on </w:t>
      </w:r>
      <w:r w:rsidR="001A236D">
        <w:rPr>
          <w:rFonts w:eastAsiaTheme="minorEastAsia" w:cs="Arial"/>
          <w:lang w:eastAsia="ja-JP"/>
        </w:rPr>
        <w:t>RACH related issues for NTN</w:t>
      </w:r>
      <w:r w:rsidR="009E4392">
        <w:rPr>
          <w:rFonts w:eastAsiaTheme="minorEastAsia" w:cs="Arial"/>
          <w:lang w:eastAsia="ja-JP"/>
        </w:rPr>
        <w:t>.</w:t>
      </w:r>
      <w:r w:rsidR="009158B7">
        <w:rPr>
          <w:rFonts w:eastAsiaTheme="minorEastAsia" w:cs="Arial"/>
          <w:lang w:eastAsia="ja-JP"/>
        </w:rPr>
        <w:t xml:space="preserve"> </w:t>
      </w:r>
      <w:r w:rsidR="009158B7">
        <w:rPr>
          <w:rFonts w:eastAsiaTheme="minorEastAsia" w:cs="Arial" w:hint="eastAsia"/>
          <w:lang w:eastAsia="ja-JP"/>
        </w:rPr>
        <w:t>W</w:t>
      </w:r>
      <w:r w:rsidR="009158B7">
        <w:rPr>
          <w:rFonts w:eastAsia="SimSun" w:cs="Arial"/>
          <w:lang w:eastAsia="zh-CN"/>
        </w:rPr>
        <w:t>e propose the following.</w:t>
      </w:r>
    </w:p>
    <w:p w14:paraId="5EF15A4F" w14:textId="77777777" w:rsidR="00491D33" w:rsidRDefault="00491D33" w:rsidP="00491D33">
      <w:pPr>
        <w:rPr>
          <w:b/>
          <w:lang w:eastAsia="ja-JP"/>
        </w:rPr>
      </w:pPr>
      <w:r w:rsidRPr="002C4C10">
        <w:rPr>
          <w:b/>
          <w:lang w:eastAsia="ja-JP"/>
        </w:rPr>
        <w:t>Proposal 1</w:t>
      </w:r>
      <w:r>
        <w:rPr>
          <w:b/>
          <w:lang w:eastAsia="ja-JP"/>
        </w:rPr>
        <w:t xml:space="preserve">: Common TA should be transmitted via MIB/SIB for non-GNSS UE. </w:t>
      </w:r>
    </w:p>
    <w:p w14:paraId="6C226D2D" w14:textId="77777777" w:rsidR="00491D33" w:rsidRDefault="00491D33" w:rsidP="00491D33">
      <w:pPr>
        <w:rPr>
          <w:b/>
          <w:lang w:eastAsia="ja-JP"/>
        </w:rPr>
      </w:pPr>
      <w:r>
        <w:rPr>
          <w:b/>
          <w:lang w:eastAsia="ja-JP"/>
        </w:rPr>
        <w:t xml:space="preserve">Proposal 2: Feeder link delay should be compensated by the network i.e. gNB/satellite </w:t>
      </w:r>
    </w:p>
    <w:p w14:paraId="4598A430" w14:textId="77777777" w:rsidR="00491D33" w:rsidRPr="002C4C10" w:rsidRDefault="00491D33" w:rsidP="00491D33">
      <w:pPr>
        <w:rPr>
          <w:b/>
          <w:lang w:eastAsia="ja-JP"/>
        </w:rPr>
      </w:pPr>
      <w:r w:rsidRPr="002C4C10">
        <w:rPr>
          <w:b/>
          <w:lang w:eastAsia="ja-JP"/>
        </w:rPr>
        <w:t xml:space="preserve">Proposal </w:t>
      </w:r>
      <w:r>
        <w:rPr>
          <w:b/>
          <w:lang w:eastAsia="ja-JP"/>
        </w:rPr>
        <w:t>3</w:t>
      </w:r>
      <w:r w:rsidRPr="002C4C10">
        <w:rPr>
          <w:b/>
          <w:lang w:eastAsia="ja-JP"/>
        </w:rPr>
        <w:t>: Robust PRACH format should be defined for long distance transmission, e.g. use of long sequence (length 839) for both FR1 and FR2, more repetition or multiple sequence transmission.</w:t>
      </w:r>
    </w:p>
    <w:p w14:paraId="0BDFAA38" w14:textId="77777777" w:rsidR="00491D33" w:rsidRPr="002C4C10" w:rsidRDefault="00491D33" w:rsidP="00491D33">
      <w:pPr>
        <w:rPr>
          <w:b/>
          <w:lang w:eastAsia="ja-JP"/>
        </w:rPr>
      </w:pPr>
      <w:r w:rsidRPr="002C4C10">
        <w:rPr>
          <w:b/>
          <w:lang w:eastAsia="ja-JP"/>
        </w:rPr>
        <w:t xml:space="preserve">Proposal </w:t>
      </w:r>
      <w:r>
        <w:rPr>
          <w:b/>
          <w:lang w:eastAsia="ja-JP"/>
        </w:rPr>
        <w:t>4</w:t>
      </w:r>
      <w:r w:rsidRPr="002C4C10">
        <w:rPr>
          <w:b/>
          <w:lang w:eastAsia="ja-JP"/>
        </w:rPr>
        <w:t>: Study intercell interference mitigation</w:t>
      </w:r>
      <w:r>
        <w:rPr>
          <w:b/>
          <w:lang w:eastAsia="ja-JP"/>
        </w:rPr>
        <w:t xml:space="preserve"> and/or collision reduction</w:t>
      </w:r>
      <w:r w:rsidRPr="002C4C10">
        <w:rPr>
          <w:b/>
          <w:lang w:eastAsia="ja-JP"/>
        </w:rPr>
        <w:t xml:space="preserve"> method with a limited number of ZC sequence per cell. </w:t>
      </w:r>
    </w:p>
    <w:p w14:paraId="1E91E596" w14:textId="77777777" w:rsidR="00491D33" w:rsidRPr="002C4C10" w:rsidRDefault="00491D33" w:rsidP="00491D33">
      <w:pPr>
        <w:rPr>
          <w:b/>
          <w:lang w:eastAsia="ja-JP"/>
        </w:rPr>
      </w:pPr>
      <w:r w:rsidRPr="002C4C10">
        <w:rPr>
          <w:rFonts w:hint="eastAsia"/>
          <w:b/>
          <w:lang w:eastAsia="ja-JP"/>
        </w:rPr>
        <w:t>Proposal</w:t>
      </w:r>
      <w:r>
        <w:rPr>
          <w:rFonts w:hint="eastAsia"/>
          <w:b/>
          <w:lang w:eastAsia="ja-JP"/>
        </w:rPr>
        <w:t xml:space="preserve"> </w:t>
      </w:r>
      <w:r>
        <w:rPr>
          <w:b/>
          <w:lang w:eastAsia="ja-JP"/>
        </w:rPr>
        <w:t>5</w:t>
      </w:r>
      <w:r w:rsidRPr="002C4C10">
        <w:rPr>
          <w:rFonts w:hint="eastAsia"/>
          <w:b/>
          <w:lang w:eastAsia="ja-JP"/>
        </w:rPr>
        <w:t>: Consider</w:t>
      </w:r>
      <w:r w:rsidRPr="002C4C10">
        <w:rPr>
          <w:b/>
          <w:lang w:eastAsia="ja-JP"/>
        </w:rPr>
        <w:t xml:space="preserve"> PRACH transmission with TA for UE which has valid TA</w:t>
      </w:r>
      <w:r>
        <w:rPr>
          <w:b/>
          <w:lang w:eastAsia="ja-JP"/>
        </w:rPr>
        <w:t xml:space="preserve"> to allow CS multiplexing between UEs</w:t>
      </w:r>
      <w:r w:rsidRPr="002C4C10">
        <w:rPr>
          <w:b/>
          <w:lang w:eastAsia="ja-JP"/>
        </w:rPr>
        <w:t>.</w:t>
      </w:r>
    </w:p>
    <w:p w14:paraId="27B70321" w14:textId="77777777" w:rsidR="000855D8" w:rsidRPr="002C4C10" w:rsidRDefault="000855D8" w:rsidP="003F2751">
      <w:pPr>
        <w:rPr>
          <w:b/>
          <w:lang w:eastAsia="ja-JP"/>
        </w:rPr>
      </w:pPr>
    </w:p>
    <w:p w14:paraId="2B989BAC" w14:textId="5E2A4BDD" w:rsidR="00195CDD" w:rsidRDefault="00195CDD" w:rsidP="00195CDD">
      <w:pPr>
        <w:pStyle w:val="1"/>
        <w:numPr>
          <w:ilvl w:val="0"/>
          <w:numId w:val="0"/>
        </w:numPr>
        <w:rPr>
          <w:szCs w:val="36"/>
          <w:lang w:eastAsia="ja-JP"/>
        </w:rPr>
      </w:pPr>
      <w:r>
        <w:rPr>
          <w:szCs w:val="36"/>
          <w:lang w:eastAsia="ja-JP"/>
        </w:rPr>
        <w:t>Reference</w:t>
      </w:r>
    </w:p>
    <w:p w14:paraId="00046E1C" w14:textId="6FB90FFB" w:rsidR="000D0DA3" w:rsidRDefault="001A236D" w:rsidP="001A236D">
      <w:pPr>
        <w:pStyle w:val="af3"/>
        <w:numPr>
          <w:ilvl w:val="0"/>
          <w:numId w:val="9"/>
        </w:numPr>
        <w:spacing w:after="120"/>
        <w:jc w:val="both"/>
        <w:rPr>
          <w:lang w:eastAsia="ja-JP"/>
        </w:rPr>
      </w:pPr>
      <w:bookmarkStart w:id="5" w:name="_Ref4499062"/>
      <w:r w:rsidRPr="001A236D">
        <w:rPr>
          <w:lang w:eastAsia="ja-JP"/>
        </w:rPr>
        <w:t>RP-190710</w:t>
      </w:r>
      <w:r>
        <w:rPr>
          <w:lang w:eastAsia="ja-JP"/>
        </w:rPr>
        <w:t>, “</w:t>
      </w:r>
      <w:r w:rsidRPr="001A236D">
        <w:rPr>
          <w:lang w:eastAsia="ja-JP"/>
        </w:rPr>
        <w:t>Study on solutions for NR to support non-terrestrial networks (NTN)</w:t>
      </w:r>
      <w:r>
        <w:rPr>
          <w:lang w:eastAsia="ja-JP"/>
        </w:rPr>
        <w:t>”, Thales</w:t>
      </w:r>
      <w:bookmarkEnd w:id="5"/>
    </w:p>
    <w:p w14:paraId="65CA0B74" w14:textId="3363F69E" w:rsidR="002109CB" w:rsidRDefault="000D773C" w:rsidP="00C80AE0">
      <w:pPr>
        <w:pStyle w:val="af3"/>
        <w:numPr>
          <w:ilvl w:val="0"/>
          <w:numId w:val="9"/>
        </w:numPr>
        <w:spacing w:after="120"/>
        <w:jc w:val="both"/>
        <w:rPr>
          <w:lang w:eastAsia="ja-JP"/>
        </w:rPr>
      </w:pPr>
      <w:bookmarkStart w:id="6" w:name="_Ref4423482"/>
      <w:r>
        <w:rPr>
          <w:rFonts w:hint="eastAsia"/>
          <w:lang w:eastAsia="ja-JP"/>
        </w:rPr>
        <w:t>TR38.811 V15.0.0</w:t>
      </w:r>
      <w:bookmarkEnd w:id="6"/>
      <w:r w:rsidR="00974BBA">
        <w:rPr>
          <w:lang w:eastAsia="ja-JP"/>
        </w:rPr>
        <w:t xml:space="preserve">, “Study on </w:t>
      </w:r>
      <w:r w:rsidR="00974BBA">
        <w:t xml:space="preserve">New Radio </w:t>
      </w:r>
      <w:r w:rsidR="00974BBA">
        <w:rPr>
          <w:lang w:eastAsia="ja-JP"/>
        </w:rPr>
        <w:t>(NR) to support non terrestrial networks”</w:t>
      </w:r>
    </w:p>
    <w:p w14:paraId="42D27226" w14:textId="1E58A1E9" w:rsidR="000D0200" w:rsidRDefault="000D0200" w:rsidP="00C80AE0">
      <w:pPr>
        <w:pStyle w:val="af3"/>
        <w:numPr>
          <w:ilvl w:val="0"/>
          <w:numId w:val="9"/>
        </w:numPr>
        <w:spacing w:after="120"/>
        <w:jc w:val="both"/>
        <w:rPr>
          <w:lang w:eastAsia="ja-JP"/>
        </w:rPr>
      </w:pPr>
      <w:r>
        <w:rPr>
          <w:lang w:eastAsia="ja-JP"/>
        </w:rPr>
        <w:t>TR38.821 V0.3.0</w:t>
      </w:r>
      <w:r w:rsidR="00974BBA">
        <w:rPr>
          <w:lang w:eastAsia="ja-JP"/>
        </w:rPr>
        <w:t>, “Solutions for NR to support non-terrestrial networks (NTN)”</w:t>
      </w:r>
    </w:p>
    <w:p w14:paraId="456EB731" w14:textId="4168E967" w:rsidR="000D0200" w:rsidRDefault="000D0200" w:rsidP="00C80AE0">
      <w:pPr>
        <w:pStyle w:val="af3"/>
        <w:numPr>
          <w:ilvl w:val="0"/>
          <w:numId w:val="9"/>
        </w:numPr>
        <w:spacing w:after="120"/>
        <w:jc w:val="both"/>
        <w:rPr>
          <w:lang w:eastAsia="ja-JP"/>
        </w:rPr>
      </w:pPr>
      <w:bookmarkStart w:id="7" w:name="_Ref4498877"/>
      <w:r>
        <w:rPr>
          <w:lang w:eastAsia="x-none"/>
        </w:rPr>
        <w:t>R1-1901722 “Overview for NR supporting NTN”, Nokia, Nokia Shanghai Bell</w:t>
      </w:r>
      <w:bookmarkEnd w:id="7"/>
    </w:p>
    <w:p w14:paraId="70CEEF61" w14:textId="713DDF5D" w:rsidR="003D156A" w:rsidRPr="004333AA" w:rsidRDefault="003D156A" w:rsidP="003D156A">
      <w:pPr>
        <w:pStyle w:val="af3"/>
        <w:numPr>
          <w:ilvl w:val="0"/>
          <w:numId w:val="9"/>
        </w:numPr>
        <w:spacing w:after="120"/>
        <w:jc w:val="both"/>
        <w:rPr>
          <w:lang w:eastAsia="ja-JP"/>
        </w:rPr>
      </w:pPr>
      <w:r w:rsidRPr="003D156A">
        <w:rPr>
          <w:lang w:eastAsia="x-none"/>
        </w:rPr>
        <w:t>RP-190131</w:t>
      </w:r>
      <w:r>
        <w:rPr>
          <w:lang w:eastAsia="x-none"/>
        </w:rPr>
        <w:t xml:space="preserve"> "</w:t>
      </w:r>
      <w:r w:rsidRPr="003D156A">
        <w:t xml:space="preserve"> </w:t>
      </w:r>
      <w:r w:rsidRPr="003D156A">
        <w:rPr>
          <w:lang w:eastAsia="x-none"/>
        </w:rPr>
        <w:t>Proposed revision of WID “2-step RACH for NR”</w:t>
      </w:r>
      <w:r>
        <w:rPr>
          <w:lang w:eastAsia="x-none"/>
        </w:rPr>
        <w:t xml:space="preserve">, </w:t>
      </w:r>
      <w:r w:rsidRPr="003D156A">
        <w:rPr>
          <w:lang w:eastAsia="x-none"/>
        </w:rPr>
        <w:t>Thales</w:t>
      </w:r>
    </w:p>
    <w:sectPr w:rsidR="003D156A" w:rsidRPr="004333AA" w:rsidSect="00A04FFB">
      <w:footerReference w:type="even" r:id="rId14"/>
      <w:footerReference w:type="default" r:id="rId15"/>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A69F80" w14:textId="77777777" w:rsidR="005150C0" w:rsidRDefault="005150C0">
      <w:r>
        <w:separator/>
      </w:r>
    </w:p>
  </w:endnote>
  <w:endnote w:type="continuationSeparator" w:id="0">
    <w:p w14:paraId="684AACF4" w14:textId="77777777" w:rsidR="005150C0" w:rsidRDefault="005150C0">
      <w:r>
        <w:continuationSeparator/>
      </w:r>
    </w:p>
  </w:endnote>
  <w:endnote w:type="continuationNotice" w:id="1">
    <w:p w14:paraId="2EBB7130" w14:textId="77777777" w:rsidR="005150C0" w:rsidRDefault="005150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5C24A" w14:textId="77777777" w:rsidR="008706DB" w:rsidRDefault="008706DB">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4</w:t>
    </w:r>
    <w:r>
      <w:rPr>
        <w:rStyle w:val="af8"/>
      </w:rPr>
      <w:fldChar w:fldCharType="end"/>
    </w:r>
  </w:p>
  <w:p w14:paraId="100B78BD" w14:textId="77777777" w:rsidR="008706DB" w:rsidRDefault="008706D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0C46AF" w14:textId="3224DEA9" w:rsidR="008706DB" w:rsidRDefault="008706DB">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B24DD2">
      <w:rPr>
        <w:rStyle w:val="af8"/>
      </w:rPr>
      <w:t>2</w:t>
    </w:r>
    <w:r>
      <w:rPr>
        <w:rStyle w:val="af8"/>
      </w:rPr>
      <w:fldChar w:fldCharType="end"/>
    </w:r>
  </w:p>
  <w:p w14:paraId="1D006F22" w14:textId="77777777" w:rsidR="008706DB" w:rsidRDefault="008706DB">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E9F10B" w14:textId="77777777" w:rsidR="005150C0" w:rsidRDefault="005150C0">
      <w:r>
        <w:separator/>
      </w:r>
    </w:p>
  </w:footnote>
  <w:footnote w:type="continuationSeparator" w:id="0">
    <w:p w14:paraId="3C4B31E8" w14:textId="77777777" w:rsidR="005150C0" w:rsidRDefault="005150C0">
      <w:r>
        <w:continuationSeparator/>
      </w:r>
    </w:p>
  </w:footnote>
  <w:footnote w:type="continuationNotice" w:id="1">
    <w:p w14:paraId="780ADEC8" w14:textId="77777777" w:rsidR="005150C0" w:rsidRDefault="005150C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08E6E77"/>
    <w:multiLevelType w:val="hybridMultilevel"/>
    <w:tmpl w:val="F5C4E01A"/>
    <w:lvl w:ilvl="0" w:tplc="EAC8A7B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619123F"/>
    <w:multiLevelType w:val="multilevel"/>
    <w:tmpl w:val="061912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5B30C1"/>
    <w:multiLevelType w:val="hybridMultilevel"/>
    <w:tmpl w:val="7DD6FC8E"/>
    <w:lvl w:ilvl="0" w:tplc="238E4E76">
      <w:start w:val="1"/>
      <w:numFmt w:val="bullet"/>
      <w:lvlText w:val=""/>
      <w:lvlJc w:val="left"/>
      <w:pPr>
        <w:ind w:left="409" w:hanging="360"/>
      </w:pPr>
      <w:rPr>
        <w:rFonts w:ascii="Wingdings" w:hAnsi="Wingdings" w:hint="default"/>
      </w:rPr>
    </w:lvl>
    <w:lvl w:ilvl="1" w:tplc="0409000B" w:tentative="1">
      <w:start w:val="1"/>
      <w:numFmt w:val="bullet"/>
      <w:lvlText w:val=""/>
      <w:lvlJc w:val="left"/>
      <w:pPr>
        <w:ind w:left="889" w:hanging="420"/>
      </w:pPr>
      <w:rPr>
        <w:rFonts w:ascii="Wingdings" w:hAnsi="Wingdings" w:hint="default"/>
      </w:rPr>
    </w:lvl>
    <w:lvl w:ilvl="2" w:tplc="0409000D" w:tentative="1">
      <w:start w:val="1"/>
      <w:numFmt w:val="bullet"/>
      <w:lvlText w:val=""/>
      <w:lvlJc w:val="left"/>
      <w:pPr>
        <w:ind w:left="1309" w:hanging="420"/>
      </w:pPr>
      <w:rPr>
        <w:rFonts w:ascii="Wingdings" w:hAnsi="Wingdings" w:hint="default"/>
      </w:rPr>
    </w:lvl>
    <w:lvl w:ilvl="3" w:tplc="04090001" w:tentative="1">
      <w:start w:val="1"/>
      <w:numFmt w:val="bullet"/>
      <w:lvlText w:val=""/>
      <w:lvlJc w:val="left"/>
      <w:pPr>
        <w:ind w:left="1729" w:hanging="420"/>
      </w:pPr>
      <w:rPr>
        <w:rFonts w:ascii="Wingdings" w:hAnsi="Wingdings" w:hint="default"/>
      </w:rPr>
    </w:lvl>
    <w:lvl w:ilvl="4" w:tplc="0409000B" w:tentative="1">
      <w:start w:val="1"/>
      <w:numFmt w:val="bullet"/>
      <w:lvlText w:val=""/>
      <w:lvlJc w:val="left"/>
      <w:pPr>
        <w:ind w:left="2149" w:hanging="420"/>
      </w:pPr>
      <w:rPr>
        <w:rFonts w:ascii="Wingdings" w:hAnsi="Wingdings" w:hint="default"/>
      </w:rPr>
    </w:lvl>
    <w:lvl w:ilvl="5" w:tplc="0409000D" w:tentative="1">
      <w:start w:val="1"/>
      <w:numFmt w:val="bullet"/>
      <w:lvlText w:val=""/>
      <w:lvlJc w:val="left"/>
      <w:pPr>
        <w:ind w:left="2569" w:hanging="420"/>
      </w:pPr>
      <w:rPr>
        <w:rFonts w:ascii="Wingdings" w:hAnsi="Wingdings" w:hint="default"/>
      </w:rPr>
    </w:lvl>
    <w:lvl w:ilvl="6" w:tplc="04090001" w:tentative="1">
      <w:start w:val="1"/>
      <w:numFmt w:val="bullet"/>
      <w:lvlText w:val=""/>
      <w:lvlJc w:val="left"/>
      <w:pPr>
        <w:ind w:left="2989" w:hanging="420"/>
      </w:pPr>
      <w:rPr>
        <w:rFonts w:ascii="Wingdings" w:hAnsi="Wingdings" w:hint="default"/>
      </w:rPr>
    </w:lvl>
    <w:lvl w:ilvl="7" w:tplc="0409000B" w:tentative="1">
      <w:start w:val="1"/>
      <w:numFmt w:val="bullet"/>
      <w:lvlText w:val=""/>
      <w:lvlJc w:val="left"/>
      <w:pPr>
        <w:ind w:left="3409" w:hanging="420"/>
      </w:pPr>
      <w:rPr>
        <w:rFonts w:ascii="Wingdings" w:hAnsi="Wingdings" w:hint="default"/>
      </w:rPr>
    </w:lvl>
    <w:lvl w:ilvl="8" w:tplc="0409000D" w:tentative="1">
      <w:start w:val="1"/>
      <w:numFmt w:val="bullet"/>
      <w:lvlText w:val=""/>
      <w:lvlJc w:val="left"/>
      <w:pPr>
        <w:ind w:left="3829" w:hanging="420"/>
      </w:pPr>
      <w:rPr>
        <w:rFonts w:ascii="Wingdings" w:hAnsi="Wingdings" w:hint="default"/>
      </w:rPr>
    </w:lvl>
  </w:abstractNum>
  <w:abstractNum w:abstractNumId="4" w15:restartNumberingAfterBreak="0">
    <w:nsid w:val="0C15455C"/>
    <w:multiLevelType w:val="hybridMultilevel"/>
    <w:tmpl w:val="E0EC60D6"/>
    <w:lvl w:ilvl="0" w:tplc="65B42626">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01D4E8A"/>
    <w:multiLevelType w:val="hybridMultilevel"/>
    <w:tmpl w:val="C0E2512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F381576">
      <w:numFmt w:val="bullet"/>
      <w:lvlText w:val="-"/>
      <w:lvlJc w:val="left"/>
      <w:pPr>
        <w:ind w:left="1680" w:hanging="420"/>
      </w:pPr>
      <w:rPr>
        <w:rFonts w:ascii="Times New Roman" w:eastAsia="Malgun Gothic"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39FC2525"/>
    <w:multiLevelType w:val="hybridMultilevel"/>
    <w:tmpl w:val="7DE4F75A"/>
    <w:lvl w:ilvl="0" w:tplc="B964E3C4">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E435FA2"/>
    <w:multiLevelType w:val="hybridMultilevel"/>
    <w:tmpl w:val="20189BB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15:restartNumberingAfterBreak="0">
    <w:nsid w:val="4CC72D27"/>
    <w:multiLevelType w:val="hybridMultilevel"/>
    <w:tmpl w:val="E92CB9CC"/>
    <w:lvl w:ilvl="0" w:tplc="C3482F3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48668D0"/>
    <w:multiLevelType w:val="hybridMultilevel"/>
    <w:tmpl w:val="57804C88"/>
    <w:lvl w:ilvl="0" w:tplc="0409000F">
      <w:start w:val="1"/>
      <w:numFmt w:val="decimal"/>
      <w:lvlText w:val="%1."/>
      <w:lvlJc w:val="left"/>
      <w:pPr>
        <w:ind w:left="360" w:hanging="36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7AF2716"/>
    <w:multiLevelType w:val="hybridMultilevel"/>
    <w:tmpl w:val="3D4C0502"/>
    <w:lvl w:ilvl="0" w:tplc="238E4E76">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5E5444"/>
    <w:multiLevelType w:val="hybridMultilevel"/>
    <w:tmpl w:val="07C8FF82"/>
    <w:lvl w:ilvl="0" w:tplc="8EB66C74">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772C13EE"/>
    <w:multiLevelType w:val="multilevel"/>
    <w:tmpl w:val="2DF21994"/>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CA21F05"/>
    <w:multiLevelType w:val="hybridMultilevel"/>
    <w:tmpl w:val="E85249C6"/>
    <w:lvl w:ilvl="0" w:tplc="9128137C">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8"/>
  </w:num>
  <w:num w:numId="2">
    <w:abstractNumId w:val="20"/>
  </w:num>
  <w:num w:numId="3">
    <w:abstractNumId w:val="8"/>
  </w:num>
  <w:num w:numId="4">
    <w:abstractNumId w:val="17"/>
  </w:num>
  <w:num w:numId="5">
    <w:abstractNumId w:val="10"/>
  </w:num>
  <w:num w:numId="6">
    <w:abstractNumId w:val="11"/>
  </w:num>
  <w:num w:numId="7">
    <w:abstractNumId w:val="9"/>
  </w:num>
  <w:num w:numId="8">
    <w:abstractNumId w:val="19"/>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5"/>
  </w:num>
  <w:num w:numId="12">
    <w:abstractNumId w:val="7"/>
  </w:num>
  <w:num w:numId="13">
    <w:abstractNumId w:val="16"/>
  </w:num>
  <w:num w:numId="14">
    <w:abstractNumId w:val="15"/>
  </w:num>
  <w:num w:numId="15">
    <w:abstractNumId w:val="5"/>
  </w:num>
  <w:num w:numId="16">
    <w:abstractNumId w:val="4"/>
  </w:num>
  <w:num w:numId="17">
    <w:abstractNumId w:val="12"/>
  </w:num>
  <w:num w:numId="18">
    <w:abstractNumId w:val="0"/>
  </w:num>
  <w:num w:numId="19">
    <w:abstractNumId w:val="3"/>
  </w:num>
  <w:num w:numId="20">
    <w:abstractNumId w:val="6"/>
  </w:num>
  <w:num w:numId="21">
    <w:abstractNumId w:val="21"/>
  </w:num>
  <w:num w:numId="22">
    <w:abstractNumId w:val="13"/>
  </w:num>
  <w:num w:numId="23">
    <w:abstractNumId w:val="2"/>
  </w:num>
  <w:num w:numId="24">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2E"/>
    <w:rsid w:val="00000230"/>
    <w:rsid w:val="00000835"/>
    <w:rsid w:val="00000F61"/>
    <w:rsid w:val="00000F95"/>
    <w:rsid w:val="000023A0"/>
    <w:rsid w:val="00002485"/>
    <w:rsid w:val="000027C3"/>
    <w:rsid w:val="00002F0F"/>
    <w:rsid w:val="0000305B"/>
    <w:rsid w:val="000032D0"/>
    <w:rsid w:val="0000399C"/>
    <w:rsid w:val="00003BCD"/>
    <w:rsid w:val="000045B0"/>
    <w:rsid w:val="000059A9"/>
    <w:rsid w:val="00005BA8"/>
    <w:rsid w:val="00006007"/>
    <w:rsid w:val="000071A7"/>
    <w:rsid w:val="00007483"/>
    <w:rsid w:val="00007EE2"/>
    <w:rsid w:val="00010508"/>
    <w:rsid w:val="00010D87"/>
    <w:rsid w:val="00010D8F"/>
    <w:rsid w:val="00011430"/>
    <w:rsid w:val="0001175D"/>
    <w:rsid w:val="00011D9F"/>
    <w:rsid w:val="00011F63"/>
    <w:rsid w:val="0001206A"/>
    <w:rsid w:val="0001224A"/>
    <w:rsid w:val="00012351"/>
    <w:rsid w:val="00013795"/>
    <w:rsid w:val="00013CE7"/>
    <w:rsid w:val="00013E6F"/>
    <w:rsid w:val="00013EAA"/>
    <w:rsid w:val="00013F83"/>
    <w:rsid w:val="0001480E"/>
    <w:rsid w:val="000150E7"/>
    <w:rsid w:val="00015BBE"/>
    <w:rsid w:val="00015CE4"/>
    <w:rsid w:val="0001728A"/>
    <w:rsid w:val="00017972"/>
    <w:rsid w:val="000179C1"/>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811"/>
    <w:rsid w:val="00026B2D"/>
    <w:rsid w:val="00026D19"/>
    <w:rsid w:val="0002759D"/>
    <w:rsid w:val="0003061E"/>
    <w:rsid w:val="000308A1"/>
    <w:rsid w:val="000310E6"/>
    <w:rsid w:val="00031400"/>
    <w:rsid w:val="00031668"/>
    <w:rsid w:val="00031E0C"/>
    <w:rsid w:val="00031F78"/>
    <w:rsid w:val="00032060"/>
    <w:rsid w:val="00032486"/>
    <w:rsid w:val="0003260D"/>
    <w:rsid w:val="000331C6"/>
    <w:rsid w:val="000332CA"/>
    <w:rsid w:val="000334FE"/>
    <w:rsid w:val="0003365B"/>
    <w:rsid w:val="00033C8D"/>
    <w:rsid w:val="00034302"/>
    <w:rsid w:val="00034C07"/>
    <w:rsid w:val="00035574"/>
    <w:rsid w:val="000361FA"/>
    <w:rsid w:val="00036A11"/>
    <w:rsid w:val="00036BA9"/>
    <w:rsid w:val="00036D63"/>
    <w:rsid w:val="00036F38"/>
    <w:rsid w:val="00037478"/>
    <w:rsid w:val="00037B0C"/>
    <w:rsid w:val="00037CBE"/>
    <w:rsid w:val="00040D18"/>
    <w:rsid w:val="0004128F"/>
    <w:rsid w:val="00041836"/>
    <w:rsid w:val="00041AD9"/>
    <w:rsid w:val="00041B69"/>
    <w:rsid w:val="00041E8D"/>
    <w:rsid w:val="00042C69"/>
    <w:rsid w:val="00042E74"/>
    <w:rsid w:val="000436BD"/>
    <w:rsid w:val="00043A82"/>
    <w:rsid w:val="0004510F"/>
    <w:rsid w:val="00046137"/>
    <w:rsid w:val="000470AF"/>
    <w:rsid w:val="00047F74"/>
    <w:rsid w:val="0005007B"/>
    <w:rsid w:val="00050189"/>
    <w:rsid w:val="000503F0"/>
    <w:rsid w:val="00050691"/>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055"/>
    <w:rsid w:val="00055392"/>
    <w:rsid w:val="0005544C"/>
    <w:rsid w:val="00055AC9"/>
    <w:rsid w:val="00056B49"/>
    <w:rsid w:val="0005725B"/>
    <w:rsid w:val="00057751"/>
    <w:rsid w:val="00057AA6"/>
    <w:rsid w:val="00060220"/>
    <w:rsid w:val="0006043B"/>
    <w:rsid w:val="00060784"/>
    <w:rsid w:val="000611F9"/>
    <w:rsid w:val="00061533"/>
    <w:rsid w:val="00061B2D"/>
    <w:rsid w:val="0006224C"/>
    <w:rsid w:val="00062449"/>
    <w:rsid w:val="000628C9"/>
    <w:rsid w:val="00062963"/>
    <w:rsid w:val="000633CC"/>
    <w:rsid w:val="00063B6D"/>
    <w:rsid w:val="00063D30"/>
    <w:rsid w:val="000643D8"/>
    <w:rsid w:val="00064752"/>
    <w:rsid w:val="00064F18"/>
    <w:rsid w:val="00065323"/>
    <w:rsid w:val="0006578D"/>
    <w:rsid w:val="00065AAC"/>
    <w:rsid w:val="00065C71"/>
    <w:rsid w:val="00066306"/>
    <w:rsid w:val="00066E66"/>
    <w:rsid w:val="00066FAE"/>
    <w:rsid w:val="0006717F"/>
    <w:rsid w:val="00067AA1"/>
    <w:rsid w:val="00067D32"/>
    <w:rsid w:val="00067D68"/>
    <w:rsid w:val="0007056A"/>
    <w:rsid w:val="000708B2"/>
    <w:rsid w:val="00070971"/>
    <w:rsid w:val="00070F1B"/>
    <w:rsid w:val="000710A9"/>
    <w:rsid w:val="00071219"/>
    <w:rsid w:val="00071B1F"/>
    <w:rsid w:val="00071B78"/>
    <w:rsid w:val="00071C0F"/>
    <w:rsid w:val="000725C3"/>
    <w:rsid w:val="000725C8"/>
    <w:rsid w:val="000725F6"/>
    <w:rsid w:val="000739F6"/>
    <w:rsid w:val="00074024"/>
    <w:rsid w:val="00075BB7"/>
    <w:rsid w:val="0007690F"/>
    <w:rsid w:val="00077F75"/>
    <w:rsid w:val="000803A0"/>
    <w:rsid w:val="0008051A"/>
    <w:rsid w:val="00080BF7"/>
    <w:rsid w:val="00081405"/>
    <w:rsid w:val="0008330E"/>
    <w:rsid w:val="00083B28"/>
    <w:rsid w:val="00083C62"/>
    <w:rsid w:val="000855D8"/>
    <w:rsid w:val="00085A5C"/>
    <w:rsid w:val="00086493"/>
    <w:rsid w:val="000865D7"/>
    <w:rsid w:val="00086879"/>
    <w:rsid w:val="00087E13"/>
    <w:rsid w:val="00087F01"/>
    <w:rsid w:val="00087FB3"/>
    <w:rsid w:val="0009048D"/>
    <w:rsid w:val="000908EC"/>
    <w:rsid w:val="00090C94"/>
    <w:rsid w:val="00090E15"/>
    <w:rsid w:val="00090E2D"/>
    <w:rsid w:val="000911EF"/>
    <w:rsid w:val="0009157D"/>
    <w:rsid w:val="00092EA0"/>
    <w:rsid w:val="00093263"/>
    <w:rsid w:val="00093617"/>
    <w:rsid w:val="000937B6"/>
    <w:rsid w:val="000939CD"/>
    <w:rsid w:val="0009413E"/>
    <w:rsid w:val="000944E7"/>
    <w:rsid w:val="00094778"/>
    <w:rsid w:val="00094835"/>
    <w:rsid w:val="00094A81"/>
    <w:rsid w:val="00095395"/>
    <w:rsid w:val="00095AC2"/>
    <w:rsid w:val="00096002"/>
    <w:rsid w:val="0009639E"/>
    <w:rsid w:val="00096543"/>
    <w:rsid w:val="00097555"/>
    <w:rsid w:val="00097918"/>
    <w:rsid w:val="00097D66"/>
    <w:rsid w:val="00097ED4"/>
    <w:rsid w:val="000A1383"/>
    <w:rsid w:val="000A1408"/>
    <w:rsid w:val="000A2457"/>
    <w:rsid w:val="000A2F81"/>
    <w:rsid w:val="000A3132"/>
    <w:rsid w:val="000A3361"/>
    <w:rsid w:val="000A3512"/>
    <w:rsid w:val="000A3A30"/>
    <w:rsid w:val="000A3C0F"/>
    <w:rsid w:val="000A3C5C"/>
    <w:rsid w:val="000A3E74"/>
    <w:rsid w:val="000A42F7"/>
    <w:rsid w:val="000A51D7"/>
    <w:rsid w:val="000A5BD3"/>
    <w:rsid w:val="000A65C8"/>
    <w:rsid w:val="000A6BB2"/>
    <w:rsid w:val="000A6FE2"/>
    <w:rsid w:val="000A7299"/>
    <w:rsid w:val="000A78EC"/>
    <w:rsid w:val="000B038F"/>
    <w:rsid w:val="000B0BE4"/>
    <w:rsid w:val="000B0EBC"/>
    <w:rsid w:val="000B1005"/>
    <w:rsid w:val="000B1B2B"/>
    <w:rsid w:val="000B1BD7"/>
    <w:rsid w:val="000B1DD5"/>
    <w:rsid w:val="000B22AA"/>
    <w:rsid w:val="000B2408"/>
    <w:rsid w:val="000B2427"/>
    <w:rsid w:val="000B3279"/>
    <w:rsid w:val="000B35F4"/>
    <w:rsid w:val="000B486A"/>
    <w:rsid w:val="000B5228"/>
    <w:rsid w:val="000B63B1"/>
    <w:rsid w:val="000B6F65"/>
    <w:rsid w:val="000B7468"/>
    <w:rsid w:val="000B7B8A"/>
    <w:rsid w:val="000C02E0"/>
    <w:rsid w:val="000C0AD5"/>
    <w:rsid w:val="000C0D4E"/>
    <w:rsid w:val="000C0E68"/>
    <w:rsid w:val="000C0F2B"/>
    <w:rsid w:val="000C1D0B"/>
    <w:rsid w:val="000C2BA5"/>
    <w:rsid w:val="000C2EB3"/>
    <w:rsid w:val="000C3873"/>
    <w:rsid w:val="000C3BF8"/>
    <w:rsid w:val="000C3EA7"/>
    <w:rsid w:val="000C42D1"/>
    <w:rsid w:val="000C4771"/>
    <w:rsid w:val="000C4C69"/>
    <w:rsid w:val="000C4E96"/>
    <w:rsid w:val="000C5251"/>
    <w:rsid w:val="000C53AC"/>
    <w:rsid w:val="000C57B2"/>
    <w:rsid w:val="000C5BF8"/>
    <w:rsid w:val="000C5D4C"/>
    <w:rsid w:val="000C656D"/>
    <w:rsid w:val="000C67C1"/>
    <w:rsid w:val="000C6FDD"/>
    <w:rsid w:val="000C7B42"/>
    <w:rsid w:val="000C7E25"/>
    <w:rsid w:val="000C7FF3"/>
    <w:rsid w:val="000D0200"/>
    <w:rsid w:val="000D04ED"/>
    <w:rsid w:val="000D06C1"/>
    <w:rsid w:val="000D0AAE"/>
    <w:rsid w:val="000D0D9D"/>
    <w:rsid w:val="000D0DA3"/>
    <w:rsid w:val="000D0EA6"/>
    <w:rsid w:val="000D113F"/>
    <w:rsid w:val="000D1A83"/>
    <w:rsid w:val="000D2A48"/>
    <w:rsid w:val="000D2B1C"/>
    <w:rsid w:val="000D2E56"/>
    <w:rsid w:val="000D3BAD"/>
    <w:rsid w:val="000D3D6D"/>
    <w:rsid w:val="000D4485"/>
    <w:rsid w:val="000D4BB2"/>
    <w:rsid w:val="000D4D2D"/>
    <w:rsid w:val="000D5107"/>
    <w:rsid w:val="000D59A5"/>
    <w:rsid w:val="000D5D0E"/>
    <w:rsid w:val="000D61AF"/>
    <w:rsid w:val="000D65DC"/>
    <w:rsid w:val="000D6E27"/>
    <w:rsid w:val="000D773C"/>
    <w:rsid w:val="000D7A9E"/>
    <w:rsid w:val="000D7B5E"/>
    <w:rsid w:val="000E00E0"/>
    <w:rsid w:val="000E06B2"/>
    <w:rsid w:val="000E0F1B"/>
    <w:rsid w:val="000E0F9C"/>
    <w:rsid w:val="000E18D6"/>
    <w:rsid w:val="000E2401"/>
    <w:rsid w:val="000E27E4"/>
    <w:rsid w:val="000E2A29"/>
    <w:rsid w:val="000E3220"/>
    <w:rsid w:val="000E33DF"/>
    <w:rsid w:val="000E4C04"/>
    <w:rsid w:val="000E51E3"/>
    <w:rsid w:val="000E541C"/>
    <w:rsid w:val="000E58AD"/>
    <w:rsid w:val="000E5A9A"/>
    <w:rsid w:val="000E5D88"/>
    <w:rsid w:val="000E6138"/>
    <w:rsid w:val="000E6B14"/>
    <w:rsid w:val="000E6C1F"/>
    <w:rsid w:val="000E7A54"/>
    <w:rsid w:val="000E7C24"/>
    <w:rsid w:val="000F002B"/>
    <w:rsid w:val="000F0375"/>
    <w:rsid w:val="000F056A"/>
    <w:rsid w:val="000F05AA"/>
    <w:rsid w:val="000F0B72"/>
    <w:rsid w:val="000F0DA5"/>
    <w:rsid w:val="000F12BC"/>
    <w:rsid w:val="000F23F7"/>
    <w:rsid w:val="000F255F"/>
    <w:rsid w:val="000F2810"/>
    <w:rsid w:val="000F29F2"/>
    <w:rsid w:val="000F2A23"/>
    <w:rsid w:val="000F2CC9"/>
    <w:rsid w:val="000F36BC"/>
    <w:rsid w:val="000F3D68"/>
    <w:rsid w:val="000F4A1F"/>
    <w:rsid w:val="000F4B39"/>
    <w:rsid w:val="000F4F76"/>
    <w:rsid w:val="000F592A"/>
    <w:rsid w:val="000F5FB5"/>
    <w:rsid w:val="000F634D"/>
    <w:rsid w:val="000F6962"/>
    <w:rsid w:val="000F72C1"/>
    <w:rsid w:val="000F766C"/>
    <w:rsid w:val="000F7713"/>
    <w:rsid w:val="0010053A"/>
    <w:rsid w:val="00100C81"/>
    <w:rsid w:val="00100CDE"/>
    <w:rsid w:val="00101182"/>
    <w:rsid w:val="00101982"/>
    <w:rsid w:val="00101A9B"/>
    <w:rsid w:val="00101F85"/>
    <w:rsid w:val="0010201D"/>
    <w:rsid w:val="00102472"/>
    <w:rsid w:val="00102B08"/>
    <w:rsid w:val="00102CEA"/>
    <w:rsid w:val="00102D91"/>
    <w:rsid w:val="00102F4C"/>
    <w:rsid w:val="00103043"/>
    <w:rsid w:val="001031A6"/>
    <w:rsid w:val="00103302"/>
    <w:rsid w:val="0010353A"/>
    <w:rsid w:val="00103674"/>
    <w:rsid w:val="00103B2C"/>
    <w:rsid w:val="00103BED"/>
    <w:rsid w:val="0010421D"/>
    <w:rsid w:val="0010554C"/>
    <w:rsid w:val="0010580E"/>
    <w:rsid w:val="00105F16"/>
    <w:rsid w:val="00106527"/>
    <w:rsid w:val="00106F60"/>
    <w:rsid w:val="00107D5D"/>
    <w:rsid w:val="00107F2F"/>
    <w:rsid w:val="0011037F"/>
    <w:rsid w:val="00110451"/>
    <w:rsid w:val="00110753"/>
    <w:rsid w:val="00110D5F"/>
    <w:rsid w:val="00111ECE"/>
    <w:rsid w:val="00112442"/>
    <w:rsid w:val="00113736"/>
    <w:rsid w:val="00113D82"/>
    <w:rsid w:val="00113FC0"/>
    <w:rsid w:val="001149BA"/>
    <w:rsid w:val="00114B5E"/>
    <w:rsid w:val="00115141"/>
    <w:rsid w:val="0011542C"/>
    <w:rsid w:val="00115963"/>
    <w:rsid w:val="0011602B"/>
    <w:rsid w:val="0011661E"/>
    <w:rsid w:val="001168DF"/>
    <w:rsid w:val="00116C10"/>
    <w:rsid w:val="00116DEE"/>
    <w:rsid w:val="00117194"/>
    <w:rsid w:val="00117641"/>
    <w:rsid w:val="001177FA"/>
    <w:rsid w:val="00117F83"/>
    <w:rsid w:val="00120153"/>
    <w:rsid w:val="0012040F"/>
    <w:rsid w:val="00120603"/>
    <w:rsid w:val="00120CF7"/>
    <w:rsid w:val="00121BF2"/>
    <w:rsid w:val="001224FE"/>
    <w:rsid w:val="001227F0"/>
    <w:rsid w:val="00122870"/>
    <w:rsid w:val="00122BAE"/>
    <w:rsid w:val="00122C42"/>
    <w:rsid w:val="00123466"/>
    <w:rsid w:val="00123472"/>
    <w:rsid w:val="00123AE5"/>
    <w:rsid w:val="00123F4A"/>
    <w:rsid w:val="0012418D"/>
    <w:rsid w:val="001242BE"/>
    <w:rsid w:val="00124354"/>
    <w:rsid w:val="00124817"/>
    <w:rsid w:val="001251F8"/>
    <w:rsid w:val="00125223"/>
    <w:rsid w:val="001256C8"/>
    <w:rsid w:val="0012570C"/>
    <w:rsid w:val="001257D0"/>
    <w:rsid w:val="00125964"/>
    <w:rsid w:val="00126981"/>
    <w:rsid w:val="001269B2"/>
    <w:rsid w:val="001277E5"/>
    <w:rsid w:val="001279B3"/>
    <w:rsid w:val="00127AFE"/>
    <w:rsid w:val="00127F0E"/>
    <w:rsid w:val="00127FBC"/>
    <w:rsid w:val="001303E8"/>
    <w:rsid w:val="0013055D"/>
    <w:rsid w:val="00131C62"/>
    <w:rsid w:val="001320FB"/>
    <w:rsid w:val="001322EF"/>
    <w:rsid w:val="00133987"/>
    <w:rsid w:val="00133AC1"/>
    <w:rsid w:val="00133CDF"/>
    <w:rsid w:val="001342AE"/>
    <w:rsid w:val="001348F9"/>
    <w:rsid w:val="00134BD7"/>
    <w:rsid w:val="00134D0B"/>
    <w:rsid w:val="001350FC"/>
    <w:rsid w:val="00135362"/>
    <w:rsid w:val="00135A8D"/>
    <w:rsid w:val="00135BC5"/>
    <w:rsid w:val="00135BF0"/>
    <w:rsid w:val="00135BF6"/>
    <w:rsid w:val="00135EBE"/>
    <w:rsid w:val="00136301"/>
    <w:rsid w:val="00137388"/>
    <w:rsid w:val="001375E3"/>
    <w:rsid w:val="00137984"/>
    <w:rsid w:val="00140912"/>
    <w:rsid w:val="00140C2F"/>
    <w:rsid w:val="00140FDA"/>
    <w:rsid w:val="00142434"/>
    <w:rsid w:val="00142E77"/>
    <w:rsid w:val="00142F9A"/>
    <w:rsid w:val="00143265"/>
    <w:rsid w:val="00143766"/>
    <w:rsid w:val="0014407F"/>
    <w:rsid w:val="0014494A"/>
    <w:rsid w:val="001455E4"/>
    <w:rsid w:val="00145997"/>
    <w:rsid w:val="00145B95"/>
    <w:rsid w:val="00146A8F"/>
    <w:rsid w:val="00146C78"/>
    <w:rsid w:val="00147509"/>
    <w:rsid w:val="001479B6"/>
    <w:rsid w:val="00150870"/>
    <w:rsid w:val="00150944"/>
    <w:rsid w:val="00150A61"/>
    <w:rsid w:val="0015154C"/>
    <w:rsid w:val="00152351"/>
    <w:rsid w:val="0015236C"/>
    <w:rsid w:val="00152393"/>
    <w:rsid w:val="00152BE6"/>
    <w:rsid w:val="00152EDA"/>
    <w:rsid w:val="00153372"/>
    <w:rsid w:val="001535EC"/>
    <w:rsid w:val="00153D5F"/>
    <w:rsid w:val="0015416B"/>
    <w:rsid w:val="00154768"/>
    <w:rsid w:val="001549B2"/>
    <w:rsid w:val="001551CA"/>
    <w:rsid w:val="00155230"/>
    <w:rsid w:val="001555EE"/>
    <w:rsid w:val="00155620"/>
    <w:rsid w:val="001556DA"/>
    <w:rsid w:val="00156004"/>
    <w:rsid w:val="001564A4"/>
    <w:rsid w:val="001565E5"/>
    <w:rsid w:val="001567A3"/>
    <w:rsid w:val="00156971"/>
    <w:rsid w:val="00157160"/>
    <w:rsid w:val="00157BD0"/>
    <w:rsid w:val="00160041"/>
    <w:rsid w:val="0016034C"/>
    <w:rsid w:val="001603FD"/>
    <w:rsid w:val="001618B6"/>
    <w:rsid w:val="00161C4C"/>
    <w:rsid w:val="00162CB3"/>
    <w:rsid w:val="00163841"/>
    <w:rsid w:val="001648E2"/>
    <w:rsid w:val="00164F18"/>
    <w:rsid w:val="001651C5"/>
    <w:rsid w:val="0016550F"/>
    <w:rsid w:val="00166026"/>
    <w:rsid w:val="00166356"/>
    <w:rsid w:val="001667AA"/>
    <w:rsid w:val="001669A0"/>
    <w:rsid w:val="00166E0D"/>
    <w:rsid w:val="00167CB4"/>
    <w:rsid w:val="00170B3C"/>
    <w:rsid w:val="00170FA7"/>
    <w:rsid w:val="00171507"/>
    <w:rsid w:val="001720FD"/>
    <w:rsid w:val="00172E7C"/>
    <w:rsid w:val="001730FB"/>
    <w:rsid w:val="001732BB"/>
    <w:rsid w:val="00173C53"/>
    <w:rsid w:val="00173F1B"/>
    <w:rsid w:val="00174160"/>
    <w:rsid w:val="001743A5"/>
    <w:rsid w:val="00174789"/>
    <w:rsid w:val="00174B3C"/>
    <w:rsid w:val="00174C0B"/>
    <w:rsid w:val="0017525D"/>
    <w:rsid w:val="0017645C"/>
    <w:rsid w:val="00176909"/>
    <w:rsid w:val="00176C74"/>
    <w:rsid w:val="00177951"/>
    <w:rsid w:val="0017796A"/>
    <w:rsid w:val="00177D5C"/>
    <w:rsid w:val="00177E50"/>
    <w:rsid w:val="00177F56"/>
    <w:rsid w:val="00180010"/>
    <w:rsid w:val="00180053"/>
    <w:rsid w:val="0018034C"/>
    <w:rsid w:val="00181E2B"/>
    <w:rsid w:val="001820F6"/>
    <w:rsid w:val="001822B3"/>
    <w:rsid w:val="0018259F"/>
    <w:rsid w:val="001827CC"/>
    <w:rsid w:val="00182A0D"/>
    <w:rsid w:val="00182F10"/>
    <w:rsid w:val="00183562"/>
    <w:rsid w:val="00184315"/>
    <w:rsid w:val="00184741"/>
    <w:rsid w:val="00184C86"/>
    <w:rsid w:val="00184CFE"/>
    <w:rsid w:val="00185353"/>
    <w:rsid w:val="0018574D"/>
    <w:rsid w:val="00185992"/>
    <w:rsid w:val="00186179"/>
    <w:rsid w:val="001863D2"/>
    <w:rsid w:val="001863E3"/>
    <w:rsid w:val="001866E9"/>
    <w:rsid w:val="00187151"/>
    <w:rsid w:val="00187695"/>
    <w:rsid w:val="00190C74"/>
    <w:rsid w:val="00191268"/>
    <w:rsid w:val="00191C14"/>
    <w:rsid w:val="001926EC"/>
    <w:rsid w:val="00193548"/>
    <w:rsid w:val="00193AA8"/>
    <w:rsid w:val="00194014"/>
    <w:rsid w:val="00195181"/>
    <w:rsid w:val="00195842"/>
    <w:rsid w:val="00195B78"/>
    <w:rsid w:val="00195CDD"/>
    <w:rsid w:val="0019753D"/>
    <w:rsid w:val="0019773E"/>
    <w:rsid w:val="00197E18"/>
    <w:rsid w:val="001A0C7D"/>
    <w:rsid w:val="001A0FEB"/>
    <w:rsid w:val="001A1165"/>
    <w:rsid w:val="001A1581"/>
    <w:rsid w:val="001A1DDE"/>
    <w:rsid w:val="001A1FCC"/>
    <w:rsid w:val="001A21CC"/>
    <w:rsid w:val="001A236D"/>
    <w:rsid w:val="001A26B8"/>
    <w:rsid w:val="001A2F5A"/>
    <w:rsid w:val="001A3319"/>
    <w:rsid w:val="001A386B"/>
    <w:rsid w:val="001A409F"/>
    <w:rsid w:val="001A4477"/>
    <w:rsid w:val="001A45ED"/>
    <w:rsid w:val="001A4693"/>
    <w:rsid w:val="001A48D5"/>
    <w:rsid w:val="001A4B69"/>
    <w:rsid w:val="001A548D"/>
    <w:rsid w:val="001A6366"/>
    <w:rsid w:val="001A66F8"/>
    <w:rsid w:val="001A6799"/>
    <w:rsid w:val="001A7288"/>
    <w:rsid w:val="001A7310"/>
    <w:rsid w:val="001A73D0"/>
    <w:rsid w:val="001A7A72"/>
    <w:rsid w:val="001A7F97"/>
    <w:rsid w:val="001B05DC"/>
    <w:rsid w:val="001B05EC"/>
    <w:rsid w:val="001B0CF9"/>
    <w:rsid w:val="001B1300"/>
    <w:rsid w:val="001B1F05"/>
    <w:rsid w:val="001B223C"/>
    <w:rsid w:val="001B2EE3"/>
    <w:rsid w:val="001B36F7"/>
    <w:rsid w:val="001B37D2"/>
    <w:rsid w:val="001B38C6"/>
    <w:rsid w:val="001B39CC"/>
    <w:rsid w:val="001B3F34"/>
    <w:rsid w:val="001B4180"/>
    <w:rsid w:val="001B43B1"/>
    <w:rsid w:val="001B4583"/>
    <w:rsid w:val="001B48B1"/>
    <w:rsid w:val="001B4C69"/>
    <w:rsid w:val="001B4F38"/>
    <w:rsid w:val="001B4F90"/>
    <w:rsid w:val="001B5D2D"/>
    <w:rsid w:val="001B62B8"/>
    <w:rsid w:val="001B7243"/>
    <w:rsid w:val="001B739E"/>
    <w:rsid w:val="001B7952"/>
    <w:rsid w:val="001B7A83"/>
    <w:rsid w:val="001B7E74"/>
    <w:rsid w:val="001C0F66"/>
    <w:rsid w:val="001C148B"/>
    <w:rsid w:val="001C1999"/>
    <w:rsid w:val="001C25D3"/>
    <w:rsid w:val="001C2F8F"/>
    <w:rsid w:val="001C3363"/>
    <w:rsid w:val="001C3850"/>
    <w:rsid w:val="001C45EF"/>
    <w:rsid w:val="001C4BBA"/>
    <w:rsid w:val="001C4EE8"/>
    <w:rsid w:val="001C4FC0"/>
    <w:rsid w:val="001C5789"/>
    <w:rsid w:val="001C5A08"/>
    <w:rsid w:val="001C5CA7"/>
    <w:rsid w:val="001D03A0"/>
    <w:rsid w:val="001D0C92"/>
    <w:rsid w:val="001D0EC7"/>
    <w:rsid w:val="001D0F86"/>
    <w:rsid w:val="001D1CBC"/>
    <w:rsid w:val="001D1FE4"/>
    <w:rsid w:val="001D2E8A"/>
    <w:rsid w:val="001D2F73"/>
    <w:rsid w:val="001D324D"/>
    <w:rsid w:val="001D324F"/>
    <w:rsid w:val="001D3366"/>
    <w:rsid w:val="001D3C5F"/>
    <w:rsid w:val="001D3D83"/>
    <w:rsid w:val="001D3E8C"/>
    <w:rsid w:val="001D4547"/>
    <w:rsid w:val="001D4949"/>
    <w:rsid w:val="001D4B64"/>
    <w:rsid w:val="001D4E21"/>
    <w:rsid w:val="001D52BC"/>
    <w:rsid w:val="001D5813"/>
    <w:rsid w:val="001D5F89"/>
    <w:rsid w:val="001D6055"/>
    <w:rsid w:val="001D6395"/>
    <w:rsid w:val="001D6EF7"/>
    <w:rsid w:val="001D6F7C"/>
    <w:rsid w:val="001D791C"/>
    <w:rsid w:val="001D7A39"/>
    <w:rsid w:val="001D7DCB"/>
    <w:rsid w:val="001E03AD"/>
    <w:rsid w:val="001E0B3C"/>
    <w:rsid w:val="001E0C3D"/>
    <w:rsid w:val="001E1114"/>
    <w:rsid w:val="001E1684"/>
    <w:rsid w:val="001E1A06"/>
    <w:rsid w:val="001E1CA0"/>
    <w:rsid w:val="001E1CF2"/>
    <w:rsid w:val="001E2469"/>
    <w:rsid w:val="001E307E"/>
    <w:rsid w:val="001E328E"/>
    <w:rsid w:val="001E3678"/>
    <w:rsid w:val="001E3AF6"/>
    <w:rsid w:val="001E467B"/>
    <w:rsid w:val="001E559B"/>
    <w:rsid w:val="001E56B4"/>
    <w:rsid w:val="001E5B53"/>
    <w:rsid w:val="001E5D27"/>
    <w:rsid w:val="001E63BB"/>
    <w:rsid w:val="001E68E7"/>
    <w:rsid w:val="001E6C25"/>
    <w:rsid w:val="001E6F75"/>
    <w:rsid w:val="001E770D"/>
    <w:rsid w:val="001E7B7F"/>
    <w:rsid w:val="001E7BCF"/>
    <w:rsid w:val="001E7F8E"/>
    <w:rsid w:val="001F0528"/>
    <w:rsid w:val="001F07AB"/>
    <w:rsid w:val="001F087C"/>
    <w:rsid w:val="001F1028"/>
    <w:rsid w:val="001F132E"/>
    <w:rsid w:val="001F181C"/>
    <w:rsid w:val="001F2169"/>
    <w:rsid w:val="001F21B7"/>
    <w:rsid w:val="001F2420"/>
    <w:rsid w:val="001F24E3"/>
    <w:rsid w:val="001F2683"/>
    <w:rsid w:val="001F2851"/>
    <w:rsid w:val="001F31ED"/>
    <w:rsid w:val="001F35D5"/>
    <w:rsid w:val="001F3BA1"/>
    <w:rsid w:val="001F42E7"/>
    <w:rsid w:val="001F4345"/>
    <w:rsid w:val="001F466F"/>
    <w:rsid w:val="001F4E37"/>
    <w:rsid w:val="001F621E"/>
    <w:rsid w:val="001F667A"/>
    <w:rsid w:val="001F6C8B"/>
    <w:rsid w:val="001F7571"/>
    <w:rsid w:val="001F79CB"/>
    <w:rsid w:val="001F7C32"/>
    <w:rsid w:val="00200645"/>
    <w:rsid w:val="002010AF"/>
    <w:rsid w:val="002010CF"/>
    <w:rsid w:val="002014A2"/>
    <w:rsid w:val="00201671"/>
    <w:rsid w:val="00201EC8"/>
    <w:rsid w:val="00202A72"/>
    <w:rsid w:val="00203114"/>
    <w:rsid w:val="002033AD"/>
    <w:rsid w:val="00203988"/>
    <w:rsid w:val="00203B20"/>
    <w:rsid w:val="00204256"/>
    <w:rsid w:val="002046E4"/>
    <w:rsid w:val="00204B32"/>
    <w:rsid w:val="00204B54"/>
    <w:rsid w:val="0020578B"/>
    <w:rsid w:val="002065B4"/>
    <w:rsid w:val="002067F3"/>
    <w:rsid w:val="0020685A"/>
    <w:rsid w:val="00206948"/>
    <w:rsid w:val="00206AB0"/>
    <w:rsid w:val="00206AEB"/>
    <w:rsid w:val="00206B58"/>
    <w:rsid w:val="0020727C"/>
    <w:rsid w:val="00207B8F"/>
    <w:rsid w:val="00207C92"/>
    <w:rsid w:val="00210242"/>
    <w:rsid w:val="002109CB"/>
    <w:rsid w:val="00210E5F"/>
    <w:rsid w:val="00210FF7"/>
    <w:rsid w:val="00212D25"/>
    <w:rsid w:val="00212F3E"/>
    <w:rsid w:val="00213CA5"/>
    <w:rsid w:val="002146DA"/>
    <w:rsid w:val="00214A85"/>
    <w:rsid w:val="00214EAF"/>
    <w:rsid w:val="00215A3B"/>
    <w:rsid w:val="00215A70"/>
    <w:rsid w:val="002160D0"/>
    <w:rsid w:val="00216A41"/>
    <w:rsid w:val="00216CE3"/>
    <w:rsid w:val="00216FE8"/>
    <w:rsid w:val="00217133"/>
    <w:rsid w:val="0021799B"/>
    <w:rsid w:val="00217D60"/>
    <w:rsid w:val="002200AE"/>
    <w:rsid w:val="0022014A"/>
    <w:rsid w:val="00221270"/>
    <w:rsid w:val="002215AA"/>
    <w:rsid w:val="00221B5F"/>
    <w:rsid w:val="00221CE3"/>
    <w:rsid w:val="00222369"/>
    <w:rsid w:val="00222445"/>
    <w:rsid w:val="002226F9"/>
    <w:rsid w:val="00222DE4"/>
    <w:rsid w:val="00223CB7"/>
    <w:rsid w:val="002248EF"/>
    <w:rsid w:val="00224929"/>
    <w:rsid w:val="00224C53"/>
    <w:rsid w:val="002252B4"/>
    <w:rsid w:val="0022667B"/>
    <w:rsid w:val="00226787"/>
    <w:rsid w:val="00226D0C"/>
    <w:rsid w:val="00227035"/>
    <w:rsid w:val="00230070"/>
    <w:rsid w:val="0023094B"/>
    <w:rsid w:val="00230F0D"/>
    <w:rsid w:val="00231832"/>
    <w:rsid w:val="00231A20"/>
    <w:rsid w:val="00231AF0"/>
    <w:rsid w:val="00233541"/>
    <w:rsid w:val="00234680"/>
    <w:rsid w:val="00234712"/>
    <w:rsid w:val="00234820"/>
    <w:rsid w:val="00234923"/>
    <w:rsid w:val="00234ACA"/>
    <w:rsid w:val="002352CB"/>
    <w:rsid w:val="00235D39"/>
    <w:rsid w:val="0023660D"/>
    <w:rsid w:val="002368D5"/>
    <w:rsid w:val="002374E2"/>
    <w:rsid w:val="002376C4"/>
    <w:rsid w:val="00237750"/>
    <w:rsid w:val="00237AEB"/>
    <w:rsid w:val="00237B34"/>
    <w:rsid w:val="00237D0B"/>
    <w:rsid w:val="00240091"/>
    <w:rsid w:val="00240AD3"/>
    <w:rsid w:val="0024110A"/>
    <w:rsid w:val="00241E1F"/>
    <w:rsid w:val="00242940"/>
    <w:rsid w:val="002436DF"/>
    <w:rsid w:val="00243AD9"/>
    <w:rsid w:val="00245839"/>
    <w:rsid w:val="00245E25"/>
    <w:rsid w:val="002462CF"/>
    <w:rsid w:val="00246464"/>
    <w:rsid w:val="00246958"/>
    <w:rsid w:val="0024783E"/>
    <w:rsid w:val="0024790A"/>
    <w:rsid w:val="00247B93"/>
    <w:rsid w:val="00247C3A"/>
    <w:rsid w:val="00250FF1"/>
    <w:rsid w:val="00251467"/>
    <w:rsid w:val="002515B9"/>
    <w:rsid w:val="002519E5"/>
    <w:rsid w:val="00251B56"/>
    <w:rsid w:val="00252069"/>
    <w:rsid w:val="0025258A"/>
    <w:rsid w:val="00252C20"/>
    <w:rsid w:val="00253199"/>
    <w:rsid w:val="002534B1"/>
    <w:rsid w:val="002536ED"/>
    <w:rsid w:val="00253B10"/>
    <w:rsid w:val="00253F65"/>
    <w:rsid w:val="002540DF"/>
    <w:rsid w:val="002541CB"/>
    <w:rsid w:val="00255082"/>
    <w:rsid w:val="0025517A"/>
    <w:rsid w:val="00255346"/>
    <w:rsid w:val="002553FE"/>
    <w:rsid w:val="002557BC"/>
    <w:rsid w:val="002559D0"/>
    <w:rsid w:val="00255F10"/>
    <w:rsid w:val="0025623D"/>
    <w:rsid w:val="0025772D"/>
    <w:rsid w:val="00257920"/>
    <w:rsid w:val="002579BD"/>
    <w:rsid w:val="00257F3A"/>
    <w:rsid w:val="002608D7"/>
    <w:rsid w:val="00260961"/>
    <w:rsid w:val="00260AC9"/>
    <w:rsid w:val="00260B3D"/>
    <w:rsid w:val="00261439"/>
    <w:rsid w:val="00261A2A"/>
    <w:rsid w:val="00262240"/>
    <w:rsid w:val="0026226A"/>
    <w:rsid w:val="002625BC"/>
    <w:rsid w:val="00262A5F"/>
    <w:rsid w:val="0026331A"/>
    <w:rsid w:val="0026344D"/>
    <w:rsid w:val="002639F0"/>
    <w:rsid w:val="00264209"/>
    <w:rsid w:val="002647BC"/>
    <w:rsid w:val="00264827"/>
    <w:rsid w:val="002650D5"/>
    <w:rsid w:val="00265927"/>
    <w:rsid w:val="00265C6B"/>
    <w:rsid w:val="00266019"/>
    <w:rsid w:val="00267531"/>
    <w:rsid w:val="002676D3"/>
    <w:rsid w:val="00267727"/>
    <w:rsid w:val="00271379"/>
    <w:rsid w:val="00271426"/>
    <w:rsid w:val="00271702"/>
    <w:rsid w:val="00271739"/>
    <w:rsid w:val="00271A30"/>
    <w:rsid w:val="00271A8D"/>
    <w:rsid w:val="0027277B"/>
    <w:rsid w:val="00272978"/>
    <w:rsid w:val="00273361"/>
    <w:rsid w:val="00273630"/>
    <w:rsid w:val="00273CEC"/>
    <w:rsid w:val="00273D7F"/>
    <w:rsid w:val="00273EF4"/>
    <w:rsid w:val="002746BF"/>
    <w:rsid w:val="00274C57"/>
    <w:rsid w:val="00274D00"/>
    <w:rsid w:val="00275A33"/>
    <w:rsid w:val="00276254"/>
    <w:rsid w:val="00276BB6"/>
    <w:rsid w:val="00276E11"/>
    <w:rsid w:val="00276E89"/>
    <w:rsid w:val="002809CD"/>
    <w:rsid w:val="0028164A"/>
    <w:rsid w:val="00283225"/>
    <w:rsid w:val="00283532"/>
    <w:rsid w:val="0028393C"/>
    <w:rsid w:val="00283BF6"/>
    <w:rsid w:val="00284032"/>
    <w:rsid w:val="00284361"/>
    <w:rsid w:val="00284A27"/>
    <w:rsid w:val="00284E44"/>
    <w:rsid w:val="0028530E"/>
    <w:rsid w:val="002873DF"/>
    <w:rsid w:val="002877FB"/>
    <w:rsid w:val="00287A5A"/>
    <w:rsid w:val="00287B8D"/>
    <w:rsid w:val="00290836"/>
    <w:rsid w:val="00290AB9"/>
    <w:rsid w:val="002913DD"/>
    <w:rsid w:val="0029160B"/>
    <w:rsid w:val="00291894"/>
    <w:rsid w:val="002918B7"/>
    <w:rsid w:val="00291A3F"/>
    <w:rsid w:val="00291DB7"/>
    <w:rsid w:val="0029250A"/>
    <w:rsid w:val="002926A5"/>
    <w:rsid w:val="00293441"/>
    <w:rsid w:val="00293872"/>
    <w:rsid w:val="00293B7F"/>
    <w:rsid w:val="00293C63"/>
    <w:rsid w:val="00294774"/>
    <w:rsid w:val="00294861"/>
    <w:rsid w:val="00294A28"/>
    <w:rsid w:val="00294AC6"/>
    <w:rsid w:val="002951BB"/>
    <w:rsid w:val="0029530F"/>
    <w:rsid w:val="00295C19"/>
    <w:rsid w:val="00296092"/>
    <w:rsid w:val="002966C4"/>
    <w:rsid w:val="002966C5"/>
    <w:rsid w:val="00296A1E"/>
    <w:rsid w:val="00296C18"/>
    <w:rsid w:val="0029702F"/>
    <w:rsid w:val="00297281"/>
    <w:rsid w:val="00297680"/>
    <w:rsid w:val="00297EDD"/>
    <w:rsid w:val="00297FAD"/>
    <w:rsid w:val="002A0398"/>
    <w:rsid w:val="002A0A6D"/>
    <w:rsid w:val="002A0E93"/>
    <w:rsid w:val="002A1562"/>
    <w:rsid w:val="002A1B79"/>
    <w:rsid w:val="002A215D"/>
    <w:rsid w:val="002A24CA"/>
    <w:rsid w:val="002A25D0"/>
    <w:rsid w:val="002A26CD"/>
    <w:rsid w:val="002A2815"/>
    <w:rsid w:val="002A464B"/>
    <w:rsid w:val="002A4839"/>
    <w:rsid w:val="002A4AB2"/>
    <w:rsid w:val="002A4EEB"/>
    <w:rsid w:val="002A512D"/>
    <w:rsid w:val="002A5188"/>
    <w:rsid w:val="002A5D13"/>
    <w:rsid w:val="002A5E54"/>
    <w:rsid w:val="002A7058"/>
    <w:rsid w:val="002A723A"/>
    <w:rsid w:val="002A7F5F"/>
    <w:rsid w:val="002B0675"/>
    <w:rsid w:val="002B0927"/>
    <w:rsid w:val="002B1348"/>
    <w:rsid w:val="002B19FC"/>
    <w:rsid w:val="002B1ACB"/>
    <w:rsid w:val="002B1D19"/>
    <w:rsid w:val="002B229B"/>
    <w:rsid w:val="002B27D9"/>
    <w:rsid w:val="002B2E22"/>
    <w:rsid w:val="002B321E"/>
    <w:rsid w:val="002B5A19"/>
    <w:rsid w:val="002B5D46"/>
    <w:rsid w:val="002B5E92"/>
    <w:rsid w:val="002B5F5B"/>
    <w:rsid w:val="002B5FC1"/>
    <w:rsid w:val="002B65B1"/>
    <w:rsid w:val="002B65BF"/>
    <w:rsid w:val="002B68E2"/>
    <w:rsid w:val="002B6F5B"/>
    <w:rsid w:val="002B7C40"/>
    <w:rsid w:val="002C04A3"/>
    <w:rsid w:val="002C0503"/>
    <w:rsid w:val="002C0628"/>
    <w:rsid w:val="002C09A4"/>
    <w:rsid w:val="002C1222"/>
    <w:rsid w:val="002C1516"/>
    <w:rsid w:val="002C1B7C"/>
    <w:rsid w:val="002C1CE6"/>
    <w:rsid w:val="002C216D"/>
    <w:rsid w:val="002C2652"/>
    <w:rsid w:val="002C27D6"/>
    <w:rsid w:val="002C2A94"/>
    <w:rsid w:val="002C32AD"/>
    <w:rsid w:val="002C3326"/>
    <w:rsid w:val="002C3343"/>
    <w:rsid w:val="002C3D16"/>
    <w:rsid w:val="002C3F94"/>
    <w:rsid w:val="002C4466"/>
    <w:rsid w:val="002C4B9E"/>
    <w:rsid w:val="002C4C10"/>
    <w:rsid w:val="002C57C5"/>
    <w:rsid w:val="002C595E"/>
    <w:rsid w:val="002C5B49"/>
    <w:rsid w:val="002C6451"/>
    <w:rsid w:val="002C70B7"/>
    <w:rsid w:val="002D02AB"/>
    <w:rsid w:val="002D15B8"/>
    <w:rsid w:val="002D16D2"/>
    <w:rsid w:val="002D18BB"/>
    <w:rsid w:val="002D20EF"/>
    <w:rsid w:val="002D21BC"/>
    <w:rsid w:val="002D262D"/>
    <w:rsid w:val="002D2FDB"/>
    <w:rsid w:val="002D33B3"/>
    <w:rsid w:val="002D3853"/>
    <w:rsid w:val="002D414D"/>
    <w:rsid w:val="002D4A66"/>
    <w:rsid w:val="002D4D21"/>
    <w:rsid w:val="002D4DCA"/>
    <w:rsid w:val="002D5301"/>
    <w:rsid w:val="002D5647"/>
    <w:rsid w:val="002D5A4F"/>
    <w:rsid w:val="002D5ACC"/>
    <w:rsid w:val="002D626B"/>
    <w:rsid w:val="002D661E"/>
    <w:rsid w:val="002D6CC0"/>
    <w:rsid w:val="002D6E1D"/>
    <w:rsid w:val="002D7CA0"/>
    <w:rsid w:val="002E0092"/>
    <w:rsid w:val="002E01E3"/>
    <w:rsid w:val="002E181D"/>
    <w:rsid w:val="002E2873"/>
    <w:rsid w:val="002E2888"/>
    <w:rsid w:val="002E2C24"/>
    <w:rsid w:val="002E33FA"/>
    <w:rsid w:val="002E34B4"/>
    <w:rsid w:val="002E38BA"/>
    <w:rsid w:val="002E3979"/>
    <w:rsid w:val="002E3CD2"/>
    <w:rsid w:val="002E3FE6"/>
    <w:rsid w:val="002E41B2"/>
    <w:rsid w:val="002E4FE6"/>
    <w:rsid w:val="002E50ED"/>
    <w:rsid w:val="002E55C3"/>
    <w:rsid w:val="002E55D3"/>
    <w:rsid w:val="002E5912"/>
    <w:rsid w:val="002E5947"/>
    <w:rsid w:val="002E5EA0"/>
    <w:rsid w:val="002E68ED"/>
    <w:rsid w:val="002E79F5"/>
    <w:rsid w:val="002E7F1C"/>
    <w:rsid w:val="002F001A"/>
    <w:rsid w:val="002F01A6"/>
    <w:rsid w:val="002F062F"/>
    <w:rsid w:val="002F10E9"/>
    <w:rsid w:val="002F1811"/>
    <w:rsid w:val="002F20C5"/>
    <w:rsid w:val="002F23A9"/>
    <w:rsid w:val="002F253F"/>
    <w:rsid w:val="002F27A4"/>
    <w:rsid w:val="002F2A75"/>
    <w:rsid w:val="002F2FA2"/>
    <w:rsid w:val="002F381B"/>
    <w:rsid w:val="002F38C0"/>
    <w:rsid w:val="002F4691"/>
    <w:rsid w:val="002F5D01"/>
    <w:rsid w:val="002F5F94"/>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3DAF"/>
    <w:rsid w:val="00303FA7"/>
    <w:rsid w:val="003045FC"/>
    <w:rsid w:val="003046F4"/>
    <w:rsid w:val="00304C1C"/>
    <w:rsid w:val="00304E10"/>
    <w:rsid w:val="0030520F"/>
    <w:rsid w:val="003052E5"/>
    <w:rsid w:val="0030530B"/>
    <w:rsid w:val="0030540E"/>
    <w:rsid w:val="0030632C"/>
    <w:rsid w:val="00306E56"/>
    <w:rsid w:val="00306EFD"/>
    <w:rsid w:val="00307589"/>
    <w:rsid w:val="00307E34"/>
    <w:rsid w:val="00310B73"/>
    <w:rsid w:val="003111FF"/>
    <w:rsid w:val="003113FD"/>
    <w:rsid w:val="00311DB9"/>
    <w:rsid w:val="00312700"/>
    <w:rsid w:val="00312AAE"/>
    <w:rsid w:val="00312FB8"/>
    <w:rsid w:val="00314218"/>
    <w:rsid w:val="0031425F"/>
    <w:rsid w:val="003154A7"/>
    <w:rsid w:val="00315E64"/>
    <w:rsid w:val="00315EA3"/>
    <w:rsid w:val="00316084"/>
    <w:rsid w:val="00316620"/>
    <w:rsid w:val="00316643"/>
    <w:rsid w:val="00316742"/>
    <w:rsid w:val="0031674D"/>
    <w:rsid w:val="0031679D"/>
    <w:rsid w:val="0031686B"/>
    <w:rsid w:val="00316C6B"/>
    <w:rsid w:val="00316D51"/>
    <w:rsid w:val="0031720A"/>
    <w:rsid w:val="00317A50"/>
    <w:rsid w:val="00320BAE"/>
    <w:rsid w:val="0032103A"/>
    <w:rsid w:val="0032116C"/>
    <w:rsid w:val="0032172E"/>
    <w:rsid w:val="00321C2C"/>
    <w:rsid w:val="00321E8A"/>
    <w:rsid w:val="00321FD5"/>
    <w:rsid w:val="00322FE7"/>
    <w:rsid w:val="00323028"/>
    <w:rsid w:val="00323048"/>
    <w:rsid w:val="003230DE"/>
    <w:rsid w:val="00323396"/>
    <w:rsid w:val="0032413E"/>
    <w:rsid w:val="00324D71"/>
    <w:rsid w:val="003265CB"/>
    <w:rsid w:val="0032688B"/>
    <w:rsid w:val="00326A0A"/>
    <w:rsid w:val="003275D4"/>
    <w:rsid w:val="003275E4"/>
    <w:rsid w:val="00327AF9"/>
    <w:rsid w:val="00327C7C"/>
    <w:rsid w:val="00327D75"/>
    <w:rsid w:val="00327FA7"/>
    <w:rsid w:val="003301CE"/>
    <w:rsid w:val="00330805"/>
    <w:rsid w:val="00330B9F"/>
    <w:rsid w:val="00330D81"/>
    <w:rsid w:val="003311AD"/>
    <w:rsid w:val="003318F6"/>
    <w:rsid w:val="00331AEB"/>
    <w:rsid w:val="00331FE0"/>
    <w:rsid w:val="0033208B"/>
    <w:rsid w:val="0033297A"/>
    <w:rsid w:val="00332E37"/>
    <w:rsid w:val="00332F13"/>
    <w:rsid w:val="0033328D"/>
    <w:rsid w:val="00333510"/>
    <w:rsid w:val="003351C5"/>
    <w:rsid w:val="003352DE"/>
    <w:rsid w:val="00335411"/>
    <w:rsid w:val="003355AE"/>
    <w:rsid w:val="003360CF"/>
    <w:rsid w:val="00336266"/>
    <w:rsid w:val="00336B9A"/>
    <w:rsid w:val="00336C59"/>
    <w:rsid w:val="00340428"/>
    <w:rsid w:val="00340641"/>
    <w:rsid w:val="003406E0"/>
    <w:rsid w:val="00340728"/>
    <w:rsid w:val="003410DB"/>
    <w:rsid w:val="0034144A"/>
    <w:rsid w:val="003414EA"/>
    <w:rsid w:val="0034163E"/>
    <w:rsid w:val="00341666"/>
    <w:rsid w:val="0034194C"/>
    <w:rsid w:val="00342587"/>
    <w:rsid w:val="00342632"/>
    <w:rsid w:val="00342F35"/>
    <w:rsid w:val="00343367"/>
    <w:rsid w:val="00343AC5"/>
    <w:rsid w:val="00343B8B"/>
    <w:rsid w:val="00343EDA"/>
    <w:rsid w:val="00344063"/>
    <w:rsid w:val="003445EA"/>
    <w:rsid w:val="00344DDC"/>
    <w:rsid w:val="00345358"/>
    <w:rsid w:val="00345530"/>
    <w:rsid w:val="00345FC4"/>
    <w:rsid w:val="00346B73"/>
    <w:rsid w:val="003472E6"/>
    <w:rsid w:val="00347B0D"/>
    <w:rsid w:val="00347F6B"/>
    <w:rsid w:val="00347FC8"/>
    <w:rsid w:val="00350411"/>
    <w:rsid w:val="00350CD1"/>
    <w:rsid w:val="00351943"/>
    <w:rsid w:val="00351FCB"/>
    <w:rsid w:val="00352260"/>
    <w:rsid w:val="00352955"/>
    <w:rsid w:val="00353594"/>
    <w:rsid w:val="003541BF"/>
    <w:rsid w:val="00354CD8"/>
    <w:rsid w:val="0035546D"/>
    <w:rsid w:val="003559DC"/>
    <w:rsid w:val="00355E87"/>
    <w:rsid w:val="00357C06"/>
    <w:rsid w:val="00357F85"/>
    <w:rsid w:val="003601F7"/>
    <w:rsid w:val="003612FC"/>
    <w:rsid w:val="0036143D"/>
    <w:rsid w:val="00361689"/>
    <w:rsid w:val="003619F3"/>
    <w:rsid w:val="0036204C"/>
    <w:rsid w:val="00362ED2"/>
    <w:rsid w:val="003646F1"/>
    <w:rsid w:val="0036485F"/>
    <w:rsid w:val="00365954"/>
    <w:rsid w:val="00365CB4"/>
    <w:rsid w:val="00365D1B"/>
    <w:rsid w:val="00366069"/>
    <w:rsid w:val="0036682E"/>
    <w:rsid w:val="00367C06"/>
    <w:rsid w:val="00367C5D"/>
    <w:rsid w:val="0037063E"/>
    <w:rsid w:val="0037064E"/>
    <w:rsid w:val="00370E67"/>
    <w:rsid w:val="00371AC7"/>
    <w:rsid w:val="00371F66"/>
    <w:rsid w:val="00372277"/>
    <w:rsid w:val="0037242B"/>
    <w:rsid w:val="00372895"/>
    <w:rsid w:val="00372E30"/>
    <w:rsid w:val="003735B3"/>
    <w:rsid w:val="00373B03"/>
    <w:rsid w:val="00374322"/>
    <w:rsid w:val="00374655"/>
    <w:rsid w:val="0037528F"/>
    <w:rsid w:val="00375351"/>
    <w:rsid w:val="00375480"/>
    <w:rsid w:val="003756F7"/>
    <w:rsid w:val="00376092"/>
    <w:rsid w:val="00376319"/>
    <w:rsid w:val="0037637F"/>
    <w:rsid w:val="00377289"/>
    <w:rsid w:val="003776B1"/>
    <w:rsid w:val="00380B2A"/>
    <w:rsid w:val="00380DAB"/>
    <w:rsid w:val="00381AF4"/>
    <w:rsid w:val="00381B60"/>
    <w:rsid w:val="00382E5C"/>
    <w:rsid w:val="00382F66"/>
    <w:rsid w:val="00383089"/>
    <w:rsid w:val="003831E7"/>
    <w:rsid w:val="00383E7D"/>
    <w:rsid w:val="003847FD"/>
    <w:rsid w:val="0038553B"/>
    <w:rsid w:val="0038573F"/>
    <w:rsid w:val="003858EF"/>
    <w:rsid w:val="00385AAD"/>
    <w:rsid w:val="00385B06"/>
    <w:rsid w:val="00385C26"/>
    <w:rsid w:val="003860B3"/>
    <w:rsid w:val="00386680"/>
    <w:rsid w:val="00386816"/>
    <w:rsid w:val="00386BDE"/>
    <w:rsid w:val="00386C02"/>
    <w:rsid w:val="00386CF6"/>
    <w:rsid w:val="00387057"/>
    <w:rsid w:val="00387151"/>
    <w:rsid w:val="00387AC8"/>
    <w:rsid w:val="00390118"/>
    <w:rsid w:val="00390AD8"/>
    <w:rsid w:val="0039134B"/>
    <w:rsid w:val="0039178F"/>
    <w:rsid w:val="00391B6B"/>
    <w:rsid w:val="00392031"/>
    <w:rsid w:val="00392193"/>
    <w:rsid w:val="00392284"/>
    <w:rsid w:val="00392A34"/>
    <w:rsid w:val="00392CAB"/>
    <w:rsid w:val="00392EAF"/>
    <w:rsid w:val="00393011"/>
    <w:rsid w:val="00393E22"/>
    <w:rsid w:val="00393E3A"/>
    <w:rsid w:val="00394005"/>
    <w:rsid w:val="003945F8"/>
    <w:rsid w:val="0039496D"/>
    <w:rsid w:val="00395564"/>
    <w:rsid w:val="00396027"/>
    <w:rsid w:val="003968BD"/>
    <w:rsid w:val="00397242"/>
    <w:rsid w:val="003979FE"/>
    <w:rsid w:val="00397C38"/>
    <w:rsid w:val="00397DE5"/>
    <w:rsid w:val="003A043F"/>
    <w:rsid w:val="003A0A79"/>
    <w:rsid w:val="003A1523"/>
    <w:rsid w:val="003A257F"/>
    <w:rsid w:val="003A2A79"/>
    <w:rsid w:val="003A2ECC"/>
    <w:rsid w:val="003A2FF0"/>
    <w:rsid w:val="003A3034"/>
    <w:rsid w:val="003A382D"/>
    <w:rsid w:val="003A4138"/>
    <w:rsid w:val="003A42C7"/>
    <w:rsid w:val="003A4635"/>
    <w:rsid w:val="003A488C"/>
    <w:rsid w:val="003A4E9C"/>
    <w:rsid w:val="003A4F5E"/>
    <w:rsid w:val="003A4F93"/>
    <w:rsid w:val="003A4FAF"/>
    <w:rsid w:val="003A51D7"/>
    <w:rsid w:val="003A65B8"/>
    <w:rsid w:val="003A669B"/>
    <w:rsid w:val="003A680B"/>
    <w:rsid w:val="003A6E12"/>
    <w:rsid w:val="003A76D1"/>
    <w:rsid w:val="003A7930"/>
    <w:rsid w:val="003B16CD"/>
    <w:rsid w:val="003B1A71"/>
    <w:rsid w:val="003B1F5B"/>
    <w:rsid w:val="003B25EB"/>
    <w:rsid w:val="003B2A33"/>
    <w:rsid w:val="003B2D20"/>
    <w:rsid w:val="003B2F57"/>
    <w:rsid w:val="003B359C"/>
    <w:rsid w:val="003B3942"/>
    <w:rsid w:val="003B3B29"/>
    <w:rsid w:val="003B481A"/>
    <w:rsid w:val="003B4D67"/>
    <w:rsid w:val="003B5BAA"/>
    <w:rsid w:val="003B5C47"/>
    <w:rsid w:val="003B63E2"/>
    <w:rsid w:val="003B6776"/>
    <w:rsid w:val="003B6E44"/>
    <w:rsid w:val="003B6FC4"/>
    <w:rsid w:val="003B7A7C"/>
    <w:rsid w:val="003C00B0"/>
    <w:rsid w:val="003C062C"/>
    <w:rsid w:val="003C0D0E"/>
    <w:rsid w:val="003C0E94"/>
    <w:rsid w:val="003C14C8"/>
    <w:rsid w:val="003C1D24"/>
    <w:rsid w:val="003C1F5D"/>
    <w:rsid w:val="003C23FA"/>
    <w:rsid w:val="003C26DC"/>
    <w:rsid w:val="003C2880"/>
    <w:rsid w:val="003C306D"/>
    <w:rsid w:val="003C3109"/>
    <w:rsid w:val="003C310E"/>
    <w:rsid w:val="003C31A0"/>
    <w:rsid w:val="003C3601"/>
    <w:rsid w:val="003C3637"/>
    <w:rsid w:val="003C396F"/>
    <w:rsid w:val="003C465D"/>
    <w:rsid w:val="003C482B"/>
    <w:rsid w:val="003C4855"/>
    <w:rsid w:val="003C4B4E"/>
    <w:rsid w:val="003C4E62"/>
    <w:rsid w:val="003C5020"/>
    <w:rsid w:val="003C5025"/>
    <w:rsid w:val="003C54FD"/>
    <w:rsid w:val="003C56D7"/>
    <w:rsid w:val="003C58BD"/>
    <w:rsid w:val="003C5C42"/>
    <w:rsid w:val="003C676E"/>
    <w:rsid w:val="003C68F4"/>
    <w:rsid w:val="003C752A"/>
    <w:rsid w:val="003D09A3"/>
    <w:rsid w:val="003D0D85"/>
    <w:rsid w:val="003D156A"/>
    <w:rsid w:val="003D1719"/>
    <w:rsid w:val="003D1842"/>
    <w:rsid w:val="003D197B"/>
    <w:rsid w:val="003D25CF"/>
    <w:rsid w:val="003D3302"/>
    <w:rsid w:val="003D3A66"/>
    <w:rsid w:val="003D3C76"/>
    <w:rsid w:val="003D47B5"/>
    <w:rsid w:val="003D5CF7"/>
    <w:rsid w:val="003D659B"/>
    <w:rsid w:val="003D671C"/>
    <w:rsid w:val="003D7900"/>
    <w:rsid w:val="003D7D10"/>
    <w:rsid w:val="003E0111"/>
    <w:rsid w:val="003E0231"/>
    <w:rsid w:val="003E0392"/>
    <w:rsid w:val="003E08B3"/>
    <w:rsid w:val="003E0B9B"/>
    <w:rsid w:val="003E153F"/>
    <w:rsid w:val="003E210D"/>
    <w:rsid w:val="003E27FA"/>
    <w:rsid w:val="003E2A08"/>
    <w:rsid w:val="003E2C6D"/>
    <w:rsid w:val="003E34D8"/>
    <w:rsid w:val="003E37EE"/>
    <w:rsid w:val="003E380A"/>
    <w:rsid w:val="003E4559"/>
    <w:rsid w:val="003E45A0"/>
    <w:rsid w:val="003E4E6E"/>
    <w:rsid w:val="003E5099"/>
    <w:rsid w:val="003E528A"/>
    <w:rsid w:val="003E56B9"/>
    <w:rsid w:val="003E570B"/>
    <w:rsid w:val="003E5D22"/>
    <w:rsid w:val="003E6CB9"/>
    <w:rsid w:val="003E6E6D"/>
    <w:rsid w:val="003E701C"/>
    <w:rsid w:val="003E7840"/>
    <w:rsid w:val="003E7B17"/>
    <w:rsid w:val="003F01E1"/>
    <w:rsid w:val="003F03A4"/>
    <w:rsid w:val="003F11ED"/>
    <w:rsid w:val="003F1C39"/>
    <w:rsid w:val="003F1C5C"/>
    <w:rsid w:val="003F2172"/>
    <w:rsid w:val="003F23C5"/>
    <w:rsid w:val="003F2751"/>
    <w:rsid w:val="003F28C6"/>
    <w:rsid w:val="003F330C"/>
    <w:rsid w:val="003F33F4"/>
    <w:rsid w:val="003F3D28"/>
    <w:rsid w:val="003F4603"/>
    <w:rsid w:val="003F489A"/>
    <w:rsid w:val="003F4CE9"/>
    <w:rsid w:val="003F50B7"/>
    <w:rsid w:val="003F54FE"/>
    <w:rsid w:val="003F56EC"/>
    <w:rsid w:val="003F6F52"/>
    <w:rsid w:val="003F76CB"/>
    <w:rsid w:val="003F78CA"/>
    <w:rsid w:val="003F7C34"/>
    <w:rsid w:val="003F7D1E"/>
    <w:rsid w:val="004002B7"/>
    <w:rsid w:val="0040054E"/>
    <w:rsid w:val="004009BA"/>
    <w:rsid w:val="00400B59"/>
    <w:rsid w:val="00400C3F"/>
    <w:rsid w:val="00400CCA"/>
    <w:rsid w:val="00400ED6"/>
    <w:rsid w:val="0040179D"/>
    <w:rsid w:val="00401E01"/>
    <w:rsid w:val="00402BA8"/>
    <w:rsid w:val="00402FC7"/>
    <w:rsid w:val="004034D6"/>
    <w:rsid w:val="00403722"/>
    <w:rsid w:val="004037BE"/>
    <w:rsid w:val="0040382E"/>
    <w:rsid w:val="0040414F"/>
    <w:rsid w:val="00404221"/>
    <w:rsid w:val="004047FA"/>
    <w:rsid w:val="00404D4E"/>
    <w:rsid w:val="00405269"/>
    <w:rsid w:val="0040549E"/>
    <w:rsid w:val="004055F5"/>
    <w:rsid w:val="00405840"/>
    <w:rsid w:val="004069C7"/>
    <w:rsid w:val="00407F2A"/>
    <w:rsid w:val="00410657"/>
    <w:rsid w:val="00410EED"/>
    <w:rsid w:val="004112F2"/>
    <w:rsid w:val="00411624"/>
    <w:rsid w:val="00411953"/>
    <w:rsid w:val="00411A51"/>
    <w:rsid w:val="00411B09"/>
    <w:rsid w:val="00411BA3"/>
    <w:rsid w:val="00411EE1"/>
    <w:rsid w:val="0041271A"/>
    <w:rsid w:val="004128B8"/>
    <w:rsid w:val="00413292"/>
    <w:rsid w:val="00413E1F"/>
    <w:rsid w:val="0041442E"/>
    <w:rsid w:val="0041464E"/>
    <w:rsid w:val="004147A1"/>
    <w:rsid w:val="00414820"/>
    <w:rsid w:val="00414D3B"/>
    <w:rsid w:val="00415452"/>
    <w:rsid w:val="0041555E"/>
    <w:rsid w:val="00415DC2"/>
    <w:rsid w:val="00416689"/>
    <w:rsid w:val="00416AE3"/>
    <w:rsid w:val="0041747B"/>
    <w:rsid w:val="004200D6"/>
    <w:rsid w:val="00420859"/>
    <w:rsid w:val="00420A79"/>
    <w:rsid w:val="00420C29"/>
    <w:rsid w:val="00420D35"/>
    <w:rsid w:val="00420EE5"/>
    <w:rsid w:val="00420F94"/>
    <w:rsid w:val="004213EB"/>
    <w:rsid w:val="00421D44"/>
    <w:rsid w:val="004221F2"/>
    <w:rsid w:val="00422760"/>
    <w:rsid w:val="0042299B"/>
    <w:rsid w:val="00422A10"/>
    <w:rsid w:val="00422A25"/>
    <w:rsid w:val="00422A65"/>
    <w:rsid w:val="004230C2"/>
    <w:rsid w:val="004232DA"/>
    <w:rsid w:val="00423CAA"/>
    <w:rsid w:val="00424351"/>
    <w:rsid w:val="0042451F"/>
    <w:rsid w:val="004245E8"/>
    <w:rsid w:val="004258B3"/>
    <w:rsid w:val="00425BE4"/>
    <w:rsid w:val="00425C51"/>
    <w:rsid w:val="00427358"/>
    <w:rsid w:val="00430015"/>
    <w:rsid w:val="004300FE"/>
    <w:rsid w:val="004304E9"/>
    <w:rsid w:val="0043064B"/>
    <w:rsid w:val="004308B4"/>
    <w:rsid w:val="00430B72"/>
    <w:rsid w:val="00430ECB"/>
    <w:rsid w:val="0043100B"/>
    <w:rsid w:val="00431796"/>
    <w:rsid w:val="0043186B"/>
    <w:rsid w:val="00431EF9"/>
    <w:rsid w:val="004325D9"/>
    <w:rsid w:val="0043261E"/>
    <w:rsid w:val="004328EC"/>
    <w:rsid w:val="00432FEC"/>
    <w:rsid w:val="00433244"/>
    <w:rsid w:val="004333AA"/>
    <w:rsid w:val="00433943"/>
    <w:rsid w:val="004340C4"/>
    <w:rsid w:val="0043435C"/>
    <w:rsid w:val="004349EF"/>
    <w:rsid w:val="00434C24"/>
    <w:rsid w:val="00434E75"/>
    <w:rsid w:val="00434FD2"/>
    <w:rsid w:val="00435332"/>
    <w:rsid w:val="004358E1"/>
    <w:rsid w:val="004359EA"/>
    <w:rsid w:val="004366A9"/>
    <w:rsid w:val="004366BE"/>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3EF4"/>
    <w:rsid w:val="0044454A"/>
    <w:rsid w:val="004452A0"/>
    <w:rsid w:val="00445B08"/>
    <w:rsid w:val="00445BC3"/>
    <w:rsid w:val="004465F8"/>
    <w:rsid w:val="0044673D"/>
    <w:rsid w:val="00446BDE"/>
    <w:rsid w:val="00446D1B"/>
    <w:rsid w:val="00446DF7"/>
    <w:rsid w:val="0044749B"/>
    <w:rsid w:val="00447A4E"/>
    <w:rsid w:val="00447D01"/>
    <w:rsid w:val="00450052"/>
    <w:rsid w:val="004504E9"/>
    <w:rsid w:val="00450746"/>
    <w:rsid w:val="004508CA"/>
    <w:rsid w:val="00450EC2"/>
    <w:rsid w:val="00450F0D"/>
    <w:rsid w:val="00451536"/>
    <w:rsid w:val="0045206B"/>
    <w:rsid w:val="00452238"/>
    <w:rsid w:val="00452285"/>
    <w:rsid w:val="00452DFC"/>
    <w:rsid w:val="00453048"/>
    <w:rsid w:val="0045343D"/>
    <w:rsid w:val="00453487"/>
    <w:rsid w:val="0045355C"/>
    <w:rsid w:val="0045387B"/>
    <w:rsid w:val="0045394B"/>
    <w:rsid w:val="00453E7E"/>
    <w:rsid w:val="00454111"/>
    <w:rsid w:val="0045583C"/>
    <w:rsid w:val="004558BC"/>
    <w:rsid w:val="004559D3"/>
    <w:rsid w:val="00455AFD"/>
    <w:rsid w:val="00456630"/>
    <w:rsid w:val="00456755"/>
    <w:rsid w:val="00456891"/>
    <w:rsid w:val="00456CA5"/>
    <w:rsid w:val="00456FFF"/>
    <w:rsid w:val="0045740A"/>
    <w:rsid w:val="00457B14"/>
    <w:rsid w:val="004605D1"/>
    <w:rsid w:val="004605FA"/>
    <w:rsid w:val="0046068A"/>
    <w:rsid w:val="00460C3F"/>
    <w:rsid w:val="00461569"/>
    <w:rsid w:val="0046173B"/>
    <w:rsid w:val="004618FE"/>
    <w:rsid w:val="0046210B"/>
    <w:rsid w:val="00462186"/>
    <w:rsid w:val="00462A8F"/>
    <w:rsid w:val="00463391"/>
    <w:rsid w:val="00463D73"/>
    <w:rsid w:val="004640AF"/>
    <w:rsid w:val="004646A0"/>
    <w:rsid w:val="00464B50"/>
    <w:rsid w:val="00464EDB"/>
    <w:rsid w:val="004654A3"/>
    <w:rsid w:val="00465AE8"/>
    <w:rsid w:val="00465C03"/>
    <w:rsid w:val="0046604F"/>
    <w:rsid w:val="004664DB"/>
    <w:rsid w:val="00466A81"/>
    <w:rsid w:val="00466BA1"/>
    <w:rsid w:val="00467CA4"/>
    <w:rsid w:val="00470104"/>
    <w:rsid w:val="004708FE"/>
    <w:rsid w:val="00470BFF"/>
    <w:rsid w:val="00471926"/>
    <w:rsid w:val="00471CC5"/>
    <w:rsid w:val="0047412A"/>
    <w:rsid w:val="00474496"/>
    <w:rsid w:val="004746EB"/>
    <w:rsid w:val="004751BE"/>
    <w:rsid w:val="004755DD"/>
    <w:rsid w:val="004768D1"/>
    <w:rsid w:val="0047719C"/>
    <w:rsid w:val="004771A6"/>
    <w:rsid w:val="004773B4"/>
    <w:rsid w:val="00480888"/>
    <w:rsid w:val="0048098F"/>
    <w:rsid w:val="004809EC"/>
    <w:rsid w:val="0048150E"/>
    <w:rsid w:val="00481980"/>
    <w:rsid w:val="00481BAE"/>
    <w:rsid w:val="00482967"/>
    <w:rsid w:val="0048299E"/>
    <w:rsid w:val="00482F87"/>
    <w:rsid w:val="004833F8"/>
    <w:rsid w:val="00483CBA"/>
    <w:rsid w:val="00483F2C"/>
    <w:rsid w:val="00483FCE"/>
    <w:rsid w:val="004842E1"/>
    <w:rsid w:val="00484336"/>
    <w:rsid w:val="004846F9"/>
    <w:rsid w:val="00484A69"/>
    <w:rsid w:val="00484D5B"/>
    <w:rsid w:val="00484ED4"/>
    <w:rsid w:val="00484FB2"/>
    <w:rsid w:val="004850B7"/>
    <w:rsid w:val="004856A5"/>
    <w:rsid w:val="00485CDE"/>
    <w:rsid w:val="004862CD"/>
    <w:rsid w:val="00486A50"/>
    <w:rsid w:val="00486E13"/>
    <w:rsid w:val="00486E6A"/>
    <w:rsid w:val="0048739B"/>
    <w:rsid w:val="00487711"/>
    <w:rsid w:val="004908B6"/>
    <w:rsid w:val="0049183B"/>
    <w:rsid w:val="00491C0C"/>
    <w:rsid w:val="00491D33"/>
    <w:rsid w:val="00491F76"/>
    <w:rsid w:val="00492071"/>
    <w:rsid w:val="0049256A"/>
    <w:rsid w:val="00492595"/>
    <w:rsid w:val="00492AF0"/>
    <w:rsid w:val="00492B79"/>
    <w:rsid w:val="00492C30"/>
    <w:rsid w:val="00493151"/>
    <w:rsid w:val="004932F4"/>
    <w:rsid w:val="00493991"/>
    <w:rsid w:val="004945E1"/>
    <w:rsid w:val="00494B5B"/>
    <w:rsid w:val="00494F3E"/>
    <w:rsid w:val="00495330"/>
    <w:rsid w:val="00495AF7"/>
    <w:rsid w:val="00496121"/>
    <w:rsid w:val="004962FE"/>
    <w:rsid w:val="00496384"/>
    <w:rsid w:val="004965D7"/>
    <w:rsid w:val="0049661C"/>
    <w:rsid w:val="00496774"/>
    <w:rsid w:val="004969D2"/>
    <w:rsid w:val="00496AC2"/>
    <w:rsid w:val="0049741E"/>
    <w:rsid w:val="00497849"/>
    <w:rsid w:val="00497AEE"/>
    <w:rsid w:val="004A01DF"/>
    <w:rsid w:val="004A04D4"/>
    <w:rsid w:val="004A0750"/>
    <w:rsid w:val="004A1190"/>
    <w:rsid w:val="004A1697"/>
    <w:rsid w:val="004A19B6"/>
    <w:rsid w:val="004A1A12"/>
    <w:rsid w:val="004A1B12"/>
    <w:rsid w:val="004A1BA0"/>
    <w:rsid w:val="004A20E7"/>
    <w:rsid w:val="004A27B7"/>
    <w:rsid w:val="004A31FA"/>
    <w:rsid w:val="004A40A8"/>
    <w:rsid w:val="004A42D6"/>
    <w:rsid w:val="004A4B9C"/>
    <w:rsid w:val="004A548F"/>
    <w:rsid w:val="004A5D2C"/>
    <w:rsid w:val="004A625D"/>
    <w:rsid w:val="004A6ACE"/>
    <w:rsid w:val="004A6DF9"/>
    <w:rsid w:val="004A770D"/>
    <w:rsid w:val="004A79C5"/>
    <w:rsid w:val="004B0877"/>
    <w:rsid w:val="004B0CA2"/>
    <w:rsid w:val="004B1228"/>
    <w:rsid w:val="004B1443"/>
    <w:rsid w:val="004B154F"/>
    <w:rsid w:val="004B1A97"/>
    <w:rsid w:val="004B2915"/>
    <w:rsid w:val="004B2B0C"/>
    <w:rsid w:val="004B2DE4"/>
    <w:rsid w:val="004B2F20"/>
    <w:rsid w:val="004B3B4B"/>
    <w:rsid w:val="004B3BDE"/>
    <w:rsid w:val="004B3D02"/>
    <w:rsid w:val="004B45AF"/>
    <w:rsid w:val="004B47A0"/>
    <w:rsid w:val="004B4EA3"/>
    <w:rsid w:val="004B5AEE"/>
    <w:rsid w:val="004B6974"/>
    <w:rsid w:val="004B697E"/>
    <w:rsid w:val="004B6CF3"/>
    <w:rsid w:val="004B6F2F"/>
    <w:rsid w:val="004B707E"/>
    <w:rsid w:val="004B71DB"/>
    <w:rsid w:val="004B76CA"/>
    <w:rsid w:val="004B7E5C"/>
    <w:rsid w:val="004B7FE3"/>
    <w:rsid w:val="004C0BAD"/>
    <w:rsid w:val="004C0D98"/>
    <w:rsid w:val="004C1EF2"/>
    <w:rsid w:val="004C200F"/>
    <w:rsid w:val="004C202E"/>
    <w:rsid w:val="004C2031"/>
    <w:rsid w:val="004C29EE"/>
    <w:rsid w:val="004C31E9"/>
    <w:rsid w:val="004C347B"/>
    <w:rsid w:val="004C3A0B"/>
    <w:rsid w:val="004C3BC4"/>
    <w:rsid w:val="004C4C05"/>
    <w:rsid w:val="004C519B"/>
    <w:rsid w:val="004C5451"/>
    <w:rsid w:val="004C54CE"/>
    <w:rsid w:val="004C58C1"/>
    <w:rsid w:val="004C5DD0"/>
    <w:rsid w:val="004C5EFB"/>
    <w:rsid w:val="004C634B"/>
    <w:rsid w:val="004C64D7"/>
    <w:rsid w:val="004C6D8F"/>
    <w:rsid w:val="004C6D90"/>
    <w:rsid w:val="004C6F0B"/>
    <w:rsid w:val="004C7063"/>
    <w:rsid w:val="004D041B"/>
    <w:rsid w:val="004D08BA"/>
    <w:rsid w:val="004D099D"/>
    <w:rsid w:val="004D14BC"/>
    <w:rsid w:val="004D2467"/>
    <w:rsid w:val="004D28B5"/>
    <w:rsid w:val="004D2E19"/>
    <w:rsid w:val="004D38E6"/>
    <w:rsid w:val="004D3B5D"/>
    <w:rsid w:val="004D3C87"/>
    <w:rsid w:val="004D430E"/>
    <w:rsid w:val="004D44AC"/>
    <w:rsid w:val="004D49DE"/>
    <w:rsid w:val="004D5105"/>
    <w:rsid w:val="004D5C9A"/>
    <w:rsid w:val="004D6178"/>
    <w:rsid w:val="004D6562"/>
    <w:rsid w:val="004D6728"/>
    <w:rsid w:val="004D71A7"/>
    <w:rsid w:val="004D7619"/>
    <w:rsid w:val="004D794F"/>
    <w:rsid w:val="004D7951"/>
    <w:rsid w:val="004D7CFD"/>
    <w:rsid w:val="004E006C"/>
    <w:rsid w:val="004E032D"/>
    <w:rsid w:val="004E0373"/>
    <w:rsid w:val="004E06B4"/>
    <w:rsid w:val="004E07C4"/>
    <w:rsid w:val="004E0835"/>
    <w:rsid w:val="004E0B4E"/>
    <w:rsid w:val="004E0B6B"/>
    <w:rsid w:val="004E0D52"/>
    <w:rsid w:val="004E1C12"/>
    <w:rsid w:val="004E223B"/>
    <w:rsid w:val="004E30ED"/>
    <w:rsid w:val="004E3934"/>
    <w:rsid w:val="004E3FEF"/>
    <w:rsid w:val="004E5042"/>
    <w:rsid w:val="004E51A5"/>
    <w:rsid w:val="004E5466"/>
    <w:rsid w:val="004E61D7"/>
    <w:rsid w:val="004E6308"/>
    <w:rsid w:val="004E65B4"/>
    <w:rsid w:val="004E7427"/>
    <w:rsid w:val="004E7F59"/>
    <w:rsid w:val="004F05F4"/>
    <w:rsid w:val="004F0749"/>
    <w:rsid w:val="004F0FC4"/>
    <w:rsid w:val="004F1279"/>
    <w:rsid w:val="004F230C"/>
    <w:rsid w:val="004F285D"/>
    <w:rsid w:val="004F28E8"/>
    <w:rsid w:val="004F331D"/>
    <w:rsid w:val="004F3C98"/>
    <w:rsid w:val="004F3EF7"/>
    <w:rsid w:val="004F437A"/>
    <w:rsid w:val="004F4B7B"/>
    <w:rsid w:val="004F594F"/>
    <w:rsid w:val="004F605B"/>
    <w:rsid w:val="004F6165"/>
    <w:rsid w:val="004F644E"/>
    <w:rsid w:val="004F68EF"/>
    <w:rsid w:val="004F6BC5"/>
    <w:rsid w:val="004F6C47"/>
    <w:rsid w:val="004F782D"/>
    <w:rsid w:val="004F79FE"/>
    <w:rsid w:val="0050011B"/>
    <w:rsid w:val="0050041B"/>
    <w:rsid w:val="00500623"/>
    <w:rsid w:val="00500B97"/>
    <w:rsid w:val="00500BBF"/>
    <w:rsid w:val="00500C61"/>
    <w:rsid w:val="005011B7"/>
    <w:rsid w:val="00501639"/>
    <w:rsid w:val="00501E6D"/>
    <w:rsid w:val="00501F6E"/>
    <w:rsid w:val="005021C2"/>
    <w:rsid w:val="0050261F"/>
    <w:rsid w:val="00502FC8"/>
    <w:rsid w:val="005031A3"/>
    <w:rsid w:val="005032C8"/>
    <w:rsid w:val="0050383C"/>
    <w:rsid w:val="0050388A"/>
    <w:rsid w:val="0050422E"/>
    <w:rsid w:val="00504A1A"/>
    <w:rsid w:val="00504AE6"/>
    <w:rsid w:val="00504EC6"/>
    <w:rsid w:val="005056A6"/>
    <w:rsid w:val="00505C55"/>
    <w:rsid w:val="005060DB"/>
    <w:rsid w:val="00506B3B"/>
    <w:rsid w:val="00506B82"/>
    <w:rsid w:val="00506DF8"/>
    <w:rsid w:val="00507CBC"/>
    <w:rsid w:val="00507DD3"/>
    <w:rsid w:val="00510145"/>
    <w:rsid w:val="00510402"/>
    <w:rsid w:val="005107A2"/>
    <w:rsid w:val="00511034"/>
    <w:rsid w:val="005114C5"/>
    <w:rsid w:val="00511786"/>
    <w:rsid w:val="00512655"/>
    <w:rsid w:val="00512867"/>
    <w:rsid w:val="00512B4A"/>
    <w:rsid w:val="00512D39"/>
    <w:rsid w:val="00513B4C"/>
    <w:rsid w:val="00513CB1"/>
    <w:rsid w:val="00513F2B"/>
    <w:rsid w:val="005141E7"/>
    <w:rsid w:val="005143B7"/>
    <w:rsid w:val="00514877"/>
    <w:rsid w:val="0051497E"/>
    <w:rsid w:val="00515024"/>
    <w:rsid w:val="005150C0"/>
    <w:rsid w:val="00515157"/>
    <w:rsid w:val="00515236"/>
    <w:rsid w:val="005156C2"/>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2B29"/>
    <w:rsid w:val="005233B6"/>
    <w:rsid w:val="0052354B"/>
    <w:rsid w:val="00523F67"/>
    <w:rsid w:val="0052403A"/>
    <w:rsid w:val="0052420A"/>
    <w:rsid w:val="00524C8B"/>
    <w:rsid w:val="00525047"/>
    <w:rsid w:val="00525339"/>
    <w:rsid w:val="005259CE"/>
    <w:rsid w:val="005267B8"/>
    <w:rsid w:val="0052688D"/>
    <w:rsid w:val="005269E0"/>
    <w:rsid w:val="00526BC2"/>
    <w:rsid w:val="00526D40"/>
    <w:rsid w:val="005279CA"/>
    <w:rsid w:val="00527E16"/>
    <w:rsid w:val="00527E6D"/>
    <w:rsid w:val="0053045D"/>
    <w:rsid w:val="00530620"/>
    <w:rsid w:val="00530E37"/>
    <w:rsid w:val="00531370"/>
    <w:rsid w:val="00531C18"/>
    <w:rsid w:val="00531CDF"/>
    <w:rsid w:val="00532336"/>
    <w:rsid w:val="00532684"/>
    <w:rsid w:val="00532703"/>
    <w:rsid w:val="005327A0"/>
    <w:rsid w:val="00532C9F"/>
    <w:rsid w:val="00532DB8"/>
    <w:rsid w:val="00533028"/>
    <w:rsid w:val="00533999"/>
    <w:rsid w:val="00533D97"/>
    <w:rsid w:val="00533FF6"/>
    <w:rsid w:val="00534CBA"/>
    <w:rsid w:val="00534DE5"/>
    <w:rsid w:val="0053595A"/>
    <w:rsid w:val="0053604D"/>
    <w:rsid w:val="00536311"/>
    <w:rsid w:val="00536478"/>
    <w:rsid w:val="00536860"/>
    <w:rsid w:val="00537228"/>
    <w:rsid w:val="00537839"/>
    <w:rsid w:val="005400BB"/>
    <w:rsid w:val="005403CC"/>
    <w:rsid w:val="00540703"/>
    <w:rsid w:val="0054133F"/>
    <w:rsid w:val="00541624"/>
    <w:rsid w:val="00541B22"/>
    <w:rsid w:val="00541EE9"/>
    <w:rsid w:val="00542024"/>
    <w:rsid w:val="00542A21"/>
    <w:rsid w:val="00542BC0"/>
    <w:rsid w:val="005437E4"/>
    <w:rsid w:val="00543A7A"/>
    <w:rsid w:val="00543BB0"/>
    <w:rsid w:val="00543CEF"/>
    <w:rsid w:val="00543D31"/>
    <w:rsid w:val="00544628"/>
    <w:rsid w:val="00544F10"/>
    <w:rsid w:val="00545239"/>
    <w:rsid w:val="00545FFD"/>
    <w:rsid w:val="00547059"/>
    <w:rsid w:val="00547731"/>
    <w:rsid w:val="005479EF"/>
    <w:rsid w:val="00547B01"/>
    <w:rsid w:val="005500EB"/>
    <w:rsid w:val="005502BC"/>
    <w:rsid w:val="0055084C"/>
    <w:rsid w:val="005512D6"/>
    <w:rsid w:val="0055153D"/>
    <w:rsid w:val="00552164"/>
    <w:rsid w:val="005524A8"/>
    <w:rsid w:val="005529F5"/>
    <w:rsid w:val="0055305D"/>
    <w:rsid w:val="00553666"/>
    <w:rsid w:val="00553739"/>
    <w:rsid w:val="00553856"/>
    <w:rsid w:val="00553DB7"/>
    <w:rsid w:val="00553DFD"/>
    <w:rsid w:val="005543AE"/>
    <w:rsid w:val="005549F1"/>
    <w:rsid w:val="00554A18"/>
    <w:rsid w:val="00554E5A"/>
    <w:rsid w:val="00555EBC"/>
    <w:rsid w:val="00556A54"/>
    <w:rsid w:val="00556A6F"/>
    <w:rsid w:val="00556F60"/>
    <w:rsid w:val="00557750"/>
    <w:rsid w:val="005605DB"/>
    <w:rsid w:val="0056094F"/>
    <w:rsid w:val="00561704"/>
    <w:rsid w:val="005618BB"/>
    <w:rsid w:val="00561F01"/>
    <w:rsid w:val="005626B3"/>
    <w:rsid w:val="00562864"/>
    <w:rsid w:val="0056374C"/>
    <w:rsid w:val="005640B3"/>
    <w:rsid w:val="005644FA"/>
    <w:rsid w:val="0056453F"/>
    <w:rsid w:val="00564C62"/>
    <w:rsid w:val="00565D97"/>
    <w:rsid w:val="0056611B"/>
    <w:rsid w:val="0056698A"/>
    <w:rsid w:val="00567575"/>
    <w:rsid w:val="00567D33"/>
    <w:rsid w:val="00567FFD"/>
    <w:rsid w:val="00570C2B"/>
    <w:rsid w:val="005716D6"/>
    <w:rsid w:val="00571BED"/>
    <w:rsid w:val="005720D4"/>
    <w:rsid w:val="00572AAD"/>
    <w:rsid w:val="00573284"/>
    <w:rsid w:val="00573E39"/>
    <w:rsid w:val="005741A7"/>
    <w:rsid w:val="005746F0"/>
    <w:rsid w:val="00575F64"/>
    <w:rsid w:val="00576BF9"/>
    <w:rsid w:val="00576DEB"/>
    <w:rsid w:val="005773DA"/>
    <w:rsid w:val="00577B9B"/>
    <w:rsid w:val="00580240"/>
    <w:rsid w:val="00580ED5"/>
    <w:rsid w:val="0058102B"/>
    <w:rsid w:val="0058139A"/>
    <w:rsid w:val="00581DA2"/>
    <w:rsid w:val="00581F30"/>
    <w:rsid w:val="0058228D"/>
    <w:rsid w:val="005825D6"/>
    <w:rsid w:val="005827BB"/>
    <w:rsid w:val="00582ED6"/>
    <w:rsid w:val="005832F9"/>
    <w:rsid w:val="00583851"/>
    <w:rsid w:val="0058399A"/>
    <w:rsid w:val="00583B93"/>
    <w:rsid w:val="00584886"/>
    <w:rsid w:val="00585232"/>
    <w:rsid w:val="00585435"/>
    <w:rsid w:val="00586365"/>
    <w:rsid w:val="0058709F"/>
    <w:rsid w:val="0058730F"/>
    <w:rsid w:val="00587511"/>
    <w:rsid w:val="00587914"/>
    <w:rsid w:val="00587CED"/>
    <w:rsid w:val="00590185"/>
    <w:rsid w:val="00591F01"/>
    <w:rsid w:val="0059241B"/>
    <w:rsid w:val="0059248B"/>
    <w:rsid w:val="00592C6F"/>
    <w:rsid w:val="00593189"/>
    <w:rsid w:val="005932E3"/>
    <w:rsid w:val="00593A48"/>
    <w:rsid w:val="00593BCA"/>
    <w:rsid w:val="00593FD9"/>
    <w:rsid w:val="00594AF4"/>
    <w:rsid w:val="0059550E"/>
    <w:rsid w:val="0059575E"/>
    <w:rsid w:val="00595846"/>
    <w:rsid w:val="00595C58"/>
    <w:rsid w:val="00596108"/>
    <w:rsid w:val="00596126"/>
    <w:rsid w:val="005961E2"/>
    <w:rsid w:val="0059629C"/>
    <w:rsid w:val="00596481"/>
    <w:rsid w:val="0059733B"/>
    <w:rsid w:val="00597BF8"/>
    <w:rsid w:val="005A004D"/>
    <w:rsid w:val="005A06C7"/>
    <w:rsid w:val="005A07CA"/>
    <w:rsid w:val="005A0D75"/>
    <w:rsid w:val="005A1487"/>
    <w:rsid w:val="005A1AF8"/>
    <w:rsid w:val="005A1CEF"/>
    <w:rsid w:val="005A244C"/>
    <w:rsid w:val="005A2FCC"/>
    <w:rsid w:val="005A30CD"/>
    <w:rsid w:val="005A4445"/>
    <w:rsid w:val="005A4B10"/>
    <w:rsid w:val="005A4D68"/>
    <w:rsid w:val="005A5298"/>
    <w:rsid w:val="005A5447"/>
    <w:rsid w:val="005A5538"/>
    <w:rsid w:val="005A55B0"/>
    <w:rsid w:val="005A66D2"/>
    <w:rsid w:val="005B00F3"/>
    <w:rsid w:val="005B0309"/>
    <w:rsid w:val="005B0661"/>
    <w:rsid w:val="005B0784"/>
    <w:rsid w:val="005B11FB"/>
    <w:rsid w:val="005B15A7"/>
    <w:rsid w:val="005B185F"/>
    <w:rsid w:val="005B1BE5"/>
    <w:rsid w:val="005B1DDA"/>
    <w:rsid w:val="005B2B21"/>
    <w:rsid w:val="005B3416"/>
    <w:rsid w:val="005B3426"/>
    <w:rsid w:val="005B419F"/>
    <w:rsid w:val="005B433D"/>
    <w:rsid w:val="005B43F8"/>
    <w:rsid w:val="005B52B7"/>
    <w:rsid w:val="005B600E"/>
    <w:rsid w:val="005B6FF8"/>
    <w:rsid w:val="005B7553"/>
    <w:rsid w:val="005C001B"/>
    <w:rsid w:val="005C0202"/>
    <w:rsid w:val="005C0624"/>
    <w:rsid w:val="005C0E13"/>
    <w:rsid w:val="005C1729"/>
    <w:rsid w:val="005C1EC8"/>
    <w:rsid w:val="005C1F7B"/>
    <w:rsid w:val="005C23EF"/>
    <w:rsid w:val="005C2665"/>
    <w:rsid w:val="005C2DA7"/>
    <w:rsid w:val="005C2F29"/>
    <w:rsid w:val="005C306B"/>
    <w:rsid w:val="005C3384"/>
    <w:rsid w:val="005C396B"/>
    <w:rsid w:val="005C3B9B"/>
    <w:rsid w:val="005C3F12"/>
    <w:rsid w:val="005C4414"/>
    <w:rsid w:val="005C462D"/>
    <w:rsid w:val="005C4BFA"/>
    <w:rsid w:val="005C5AA4"/>
    <w:rsid w:val="005C5B3F"/>
    <w:rsid w:val="005C5EA8"/>
    <w:rsid w:val="005C613B"/>
    <w:rsid w:val="005C6176"/>
    <w:rsid w:val="005C6ABE"/>
    <w:rsid w:val="005C6BEC"/>
    <w:rsid w:val="005C6C28"/>
    <w:rsid w:val="005C750C"/>
    <w:rsid w:val="005C7D72"/>
    <w:rsid w:val="005D00BB"/>
    <w:rsid w:val="005D09BD"/>
    <w:rsid w:val="005D0D01"/>
    <w:rsid w:val="005D0F3D"/>
    <w:rsid w:val="005D13A8"/>
    <w:rsid w:val="005D1E5B"/>
    <w:rsid w:val="005D260C"/>
    <w:rsid w:val="005D2835"/>
    <w:rsid w:val="005D351D"/>
    <w:rsid w:val="005D35C0"/>
    <w:rsid w:val="005D36F1"/>
    <w:rsid w:val="005D432A"/>
    <w:rsid w:val="005D4BE0"/>
    <w:rsid w:val="005D4C0C"/>
    <w:rsid w:val="005D5C19"/>
    <w:rsid w:val="005D5D5C"/>
    <w:rsid w:val="005D64AF"/>
    <w:rsid w:val="005D6514"/>
    <w:rsid w:val="005D6659"/>
    <w:rsid w:val="005D67C9"/>
    <w:rsid w:val="005D73B3"/>
    <w:rsid w:val="005D73DC"/>
    <w:rsid w:val="005D7C53"/>
    <w:rsid w:val="005E00C1"/>
    <w:rsid w:val="005E0761"/>
    <w:rsid w:val="005E0AF8"/>
    <w:rsid w:val="005E0BF2"/>
    <w:rsid w:val="005E0C26"/>
    <w:rsid w:val="005E0D95"/>
    <w:rsid w:val="005E1063"/>
    <w:rsid w:val="005E12DF"/>
    <w:rsid w:val="005E198A"/>
    <w:rsid w:val="005E1C4D"/>
    <w:rsid w:val="005E1E4A"/>
    <w:rsid w:val="005E1ED8"/>
    <w:rsid w:val="005E1F0E"/>
    <w:rsid w:val="005E222F"/>
    <w:rsid w:val="005E252B"/>
    <w:rsid w:val="005E2D2F"/>
    <w:rsid w:val="005E3499"/>
    <w:rsid w:val="005E3731"/>
    <w:rsid w:val="005E4396"/>
    <w:rsid w:val="005E5222"/>
    <w:rsid w:val="005E53D7"/>
    <w:rsid w:val="005E56ED"/>
    <w:rsid w:val="005E5837"/>
    <w:rsid w:val="005E5856"/>
    <w:rsid w:val="005E5894"/>
    <w:rsid w:val="005E5D5F"/>
    <w:rsid w:val="005E5FBE"/>
    <w:rsid w:val="005E62C6"/>
    <w:rsid w:val="005E6447"/>
    <w:rsid w:val="005E64DB"/>
    <w:rsid w:val="005E68F1"/>
    <w:rsid w:val="005E6E38"/>
    <w:rsid w:val="005E6E55"/>
    <w:rsid w:val="005F01CA"/>
    <w:rsid w:val="005F0410"/>
    <w:rsid w:val="005F37D6"/>
    <w:rsid w:val="005F3B5E"/>
    <w:rsid w:val="005F3C62"/>
    <w:rsid w:val="005F41AF"/>
    <w:rsid w:val="005F45C1"/>
    <w:rsid w:val="005F4E29"/>
    <w:rsid w:val="005F570E"/>
    <w:rsid w:val="005F6091"/>
    <w:rsid w:val="005F6652"/>
    <w:rsid w:val="005F688C"/>
    <w:rsid w:val="005F6DB2"/>
    <w:rsid w:val="005F736D"/>
    <w:rsid w:val="005F7392"/>
    <w:rsid w:val="005F7AB2"/>
    <w:rsid w:val="006000FE"/>
    <w:rsid w:val="0060017E"/>
    <w:rsid w:val="0060034A"/>
    <w:rsid w:val="006004DC"/>
    <w:rsid w:val="00600564"/>
    <w:rsid w:val="00600972"/>
    <w:rsid w:val="00601ED7"/>
    <w:rsid w:val="006023D8"/>
    <w:rsid w:val="00602511"/>
    <w:rsid w:val="00602601"/>
    <w:rsid w:val="00602C4D"/>
    <w:rsid w:val="006031C0"/>
    <w:rsid w:val="006031D7"/>
    <w:rsid w:val="00603A06"/>
    <w:rsid w:val="00603F65"/>
    <w:rsid w:val="00603FCE"/>
    <w:rsid w:val="0060438C"/>
    <w:rsid w:val="006048FB"/>
    <w:rsid w:val="00604DE1"/>
    <w:rsid w:val="00606012"/>
    <w:rsid w:val="0060690D"/>
    <w:rsid w:val="00606AD7"/>
    <w:rsid w:val="00606B17"/>
    <w:rsid w:val="006073A6"/>
    <w:rsid w:val="00607731"/>
    <w:rsid w:val="00607EED"/>
    <w:rsid w:val="0061020A"/>
    <w:rsid w:val="00610851"/>
    <w:rsid w:val="0061091F"/>
    <w:rsid w:val="00610AE3"/>
    <w:rsid w:val="0061199B"/>
    <w:rsid w:val="00611C24"/>
    <w:rsid w:val="00612296"/>
    <w:rsid w:val="006123AA"/>
    <w:rsid w:val="00613441"/>
    <w:rsid w:val="006134E3"/>
    <w:rsid w:val="00613714"/>
    <w:rsid w:val="006137F6"/>
    <w:rsid w:val="00613C1B"/>
    <w:rsid w:val="006140BF"/>
    <w:rsid w:val="006146C4"/>
    <w:rsid w:val="00614718"/>
    <w:rsid w:val="0061527A"/>
    <w:rsid w:val="0061561C"/>
    <w:rsid w:val="00615748"/>
    <w:rsid w:val="006157F0"/>
    <w:rsid w:val="00615832"/>
    <w:rsid w:val="00615AE6"/>
    <w:rsid w:val="00616572"/>
    <w:rsid w:val="00616D43"/>
    <w:rsid w:val="00617075"/>
    <w:rsid w:val="006170DE"/>
    <w:rsid w:val="00617598"/>
    <w:rsid w:val="00617721"/>
    <w:rsid w:val="00617722"/>
    <w:rsid w:val="0061780E"/>
    <w:rsid w:val="00620137"/>
    <w:rsid w:val="00620A49"/>
    <w:rsid w:val="00621BA1"/>
    <w:rsid w:val="006220E7"/>
    <w:rsid w:val="006221B2"/>
    <w:rsid w:val="00622225"/>
    <w:rsid w:val="006224DE"/>
    <w:rsid w:val="006226E4"/>
    <w:rsid w:val="00622B2F"/>
    <w:rsid w:val="0062513F"/>
    <w:rsid w:val="006253FE"/>
    <w:rsid w:val="00625A2D"/>
    <w:rsid w:val="0062623E"/>
    <w:rsid w:val="00626313"/>
    <w:rsid w:val="006277EF"/>
    <w:rsid w:val="006300B6"/>
    <w:rsid w:val="0063101D"/>
    <w:rsid w:val="0063124C"/>
    <w:rsid w:val="00631A95"/>
    <w:rsid w:val="00631D2C"/>
    <w:rsid w:val="00632992"/>
    <w:rsid w:val="00632C72"/>
    <w:rsid w:val="00632F59"/>
    <w:rsid w:val="00633113"/>
    <w:rsid w:val="0063393B"/>
    <w:rsid w:val="00633BC0"/>
    <w:rsid w:val="006348C9"/>
    <w:rsid w:val="00634FF7"/>
    <w:rsid w:val="00635C58"/>
    <w:rsid w:val="006366BA"/>
    <w:rsid w:val="00637797"/>
    <w:rsid w:val="00640CD6"/>
    <w:rsid w:val="006413BC"/>
    <w:rsid w:val="006420FA"/>
    <w:rsid w:val="0064228B"/>
    <w:rsid w:val="0064276F"/>
    <w:rsid w:val="00642C64"/>
    <w:rsid w:val="00643DC8"/>
    <w:rsid w:val="00643DF2"/>
    <w:rsid w:val="006441F7"/>
    <w:rsid w:val="006442B9"/>
    <w:rsid w:val="00644804"/>
    <w:rsid w:val="006450F7"/>
    <w:rsid w:val="00645468"/>
    <w:rsid w:val="006454C8"/>
    <w:rsid w:val="00646665"/>
    <w:rsid w:val="00646DAC"/>
    <w:rsid w:val="00647230"/>
    <w:rsid w:val="0064772C"/>
    <w:rsid w:val="00647C17"/>
    <w:rsid w:val="00647C6F"/>
    <w:rsid w:val="00647D2A"/>
    <w:rsid w:val="00650785"/>
    <w:rsid w:val="00650B27"/>
    <w:rsid w:val="00650EDD"/>
    <w:rsid w:val="00651474"/>
    <w:rsid w:val="00651ED3"/>
    <w:rsid w:val="00652941"/>
    <w:rsid w:val="00653233"/>
    <w:rsid w:val="00653419"/>
    <w:rsid w:val="006537AE"/>
    <w:rsid w:val="00653837"/>
    <w:rsid w:val="00653CC0"/>
    <w:rsid w:val="0065427B"/>
    <w:rsid w:val="00654440"/>
    <w:rsid w:val="00654747"/>
    <w:rsid w:val="006549F0"/>
    <w:rsid w:val="00654F9B"/>
    <w:rsid w:val="00654FE4"/>
    <w:rsid w:val="0065519E"/>
    <w:rsid w:val="00655EB1"/>
    <w:rsid w:val="00656200"/>
    <w:rsid w:val="006567D7"/>
    <w:rsid w:val="0065724E"/>
    <w:rsid w:val="00657521"/>
    <w:rsid w:val="00657577"/>
    <w:rsid w:val="00657746"/>
    <w:rsid w:val="00657BB7"/>
    <w:rsid w:val="00657BF1"/>
    <w:rsid w:val="00660109"/>
    <w:rsid w:val="00660D5C"/>
    <w:rsid w:val="00660FC1"/>
    <w:rsid w:val="006614AA"/>
    <w:rsid w:val="006627FD"/>
    <w:rsid w:val="00662DCF"/>
    <w:rsid w:val="00663576"/>
    <w:rsid w:val="00663707"/>
    <w:rsid w:val="006639C1"/>
    <w:rsid w:val="00663B4A"/>
    <w:rsid w:val="00663E5F"/>
    <w:rsid w:val="006640E4"/>
    <w:rsid w:val="00664B29"/>
    <w:rsid w:val="00664BCC"/>
    <w:rsid w:val="0066577C"/>
    <w:rsid w:val="006658B5"/>
    <w:rsid w:val="00665CD1"/>
    <w:rsid w:val="00665CEF"/>
    <w:rsid w:val="00665E7E"/>
    <w:rsid w:val="00666EDC"/>
    <w:rsid w:val="0066700B"/>
    <w:rsid w:val="006671E5"/>
    <w:rsid w:val="006678C8"/>
    <w:rsid w:val="00667C41"/>
    <w:rsid w:val="00667D62"/>
    <w:rsid w:val="00667D77"/>
    <w:rsid w:val="006700B6"/>
    <w:rsid w:val="006702C4"/>
    <w:rsid w:val="00670E80"/>
    <w:rsid w:val="00670EC6"/>
    <w:rsid w:val="00670ED6"/>
    <w:rsid w:val="006711E1"/>
    <w:rsid w:val="0067189D"/>
    <w:rsid w:val="00672343"/>
    <w:rsid w:val="006725B7"/>
    <w:rsid w:val="006726D9"/>
    <w:rsid w:val="006727B8"/>
    <w:rsid w:val="00672942"/>
    <w:rsid w:val="00672B39"/>
    <w:rsid w:val="00674425"/>
    <w:rsid w:val="00674B6A"/>
    <w:rsid w:val="00674E42"/>
    <w:rsid w:val="00675718"/>
    <w:rsid w:val="006758DE"/>
    <w:rsid w:val="006759A0"/>
    <w:rsid w:val="00675D96"/>
    <w:rsid w:val="0067768E"/>
    <w:rsid w:val="00680511"/>
    <w:rsid w:val="00680654"/>
    <w:rsid w:val="006808D4"/>
    <w:rsid w:val="00680A4F"/>
    <w:rsid w:val="00680CB2"/>
    <w:rsid w:val="00680FE5"/>
    <w:rsid w:val="00680FFB"/>
    <w:rsid w:val="00682179"/>
    <w:rsid w:val="006828D2"/>
    <w:rsid w:val="00682E89"/>
    <w:rsid w:val="00683339"/>
    <w:rsid w:val="00684CFC"/>
    <w:rsid w:val="00685B8E"/>
    <w:rsid w:val="00686005"/>
    <w:rsid w:val="006863FE"/>
    <w:rsid w:val="006868D4"/>
    <w:rsid w:val="00686D6D"/>
    <w:rsid w:val="006870C5"/>
    <w:rsid w:val="00687159"/>
    <w:rsid w:val="00687522"/>
    <w:rsid w:val="00687658"/>
    <w:rsid w:val="0069064F"/>
    <w:rsid w:val="00690759"/>
    <w:rsid w:val="006910E4"/>
    <w:rsid w:val="0069146F"/>
    <w:rsid w:val="006918DF"/>
    <w:rsid w:val="00691D32"/>
    <w:rsid w:val="006926B0"/>
    <w:rsid w:val="0069337F"/>
    <w:rsid w:val="006934D1"/>
    <w:rsid w:val="00693DD0"/>
    <w:rsid w:val="00694A2B"/>
    <w:rsid w:val="006950B1"/>
    <w:rsid w:val="006951CF"/>
    <w:rsid w:val="0069548C"/>
    <w:rsid w:val="00695587"/>
    <w:rsid w:val="0069587E"/>
    <w:rsid w:val="00695C91"/>
    <w:rsid w:val="00695E67"/>
    <w:rsid w:val="0069734E"/>
    <w:rsid w:val="00697643"/>
    <w:rsid w:val="006976AD"/>
    <w:rsid w:val="00697EA8"/>
    <w:rsid w:val="006A06DF"/>
    <w:rsid w:val="006A08E6"/>
    <w:rsid w:val="006A0B90"/>
    <w:rsid w:val="006A1710"/>
    <w:rsid w:val="006A1788"/>
    <w:rsid w:val="006A2067"/>
    <w:rsid w:val="006A28CF"/>
    <w:rsid w:val="006A28FE"/>
    <w:rsid w:val="006A2D4C"/>
    <w:rsid w:val="006A2E9B"/>
    <w:rsid w:val="006A3717"/>
    <w:rsid w:val="006A3BE4"/>
    <w:rsid w:val="006A4B1D"/>
    <w:rsid w:val="006A4C31"/>
    <w:rsid w:val="006A4CBA"/>
    <w:rsid w:val="006A5351"/>
    <w:rsid w:val="006A57DA"/>
    <w:rsid w:val="006A67CF"/>
    <w:rsid w:val="006A692B"/>
    <w:rsid w:val="006A69CD"/>
    <w:rsid w:val="006A6D9D"/>
    <w:rsid w:val="006A772B"/>
    <w:rsid w:val="006A7CB3"/>
    <w:rsid w:val="006B0454"/>
    <w:rsid w:val="006B0D05"/>
    <w:rsid w:val="006B0E97"/>
    <w:rsid w:val="006B101E"/>
    <w:rsid w:val="006B113E"/>
    <w:rsid w:val="006B17EF"/>
    <w:rsid w:val="006B2854"/>
    <w:rsid w:val="006B2AFE"/>
    <w:rsid w:val="006B3077"/>
    <w:rsid w:val="006B30E4"/>
    <w:rsid w:val="006B3420"/>
    <w:rsid w:val="006B3451"/>
    <w:rsid w:val="006B35CB"/>
    <w:rsid w:val="006B39BB"/>
    <w:rsid w:val="006B3F83"/>
    <w:rsid w:val="006B41B7"/>
    <w:rsid w:val="006B435B"/>
    <w:rsid w:val="006B4887"/>
    <w:rsid w:val="006B59AE"/>
    <w:rsid w:val="006B6330"/>
    <w:rsid w:val="006B6A80"/>
    <w:rsid w:val="006B6B9E"/>
    <w:rsid w:val="006B6CA7"/>
    <w:rsid w:val="006B6F4D"/>
    <w:rsid w:val="006B768A"/>
    <w:rsid w:val="006B7CD1"/>
    <w:rsid w:val="006B7DE9"/>
    <w:rsid w:val="006C0142"/>
    <w:rsid w:val="006C1561"/>
    <w:rsid w:val="006C17FB"/>
    <w:rsid w:val="006C1AA4"/>
    <w:rsid w:val="006C1C6D"/>
    <w:rsid w:val="006C1DFE"/>
    <w:rsid w:val="006C1EC5"/>
    <w:rsid w:val="006C22E6"/>
    <w:rsid w:val="006C292F"/>
    <w:rsid w:val="006C3CB8"/>
    <w:rsid w:val="006C4029"/>
    <w:rsid w:val="006C45AD"/>
    <w:rsid w:val="006C45F1"/>
    <w:rsid w:val="006C4CF9"/>
    <w:rsid w:val="006C4D46"/>
    <w:rsid w:val="006C4ED5"/>
    <w:rsid w:val="006C537B"/>
    <w:rsid w:val="006C5954"/>
    <w:rsid w:val="006C5F7B"/>
    <w:rsid w:val="006C6025"/>
    <w:rsid w:val="006C644E"/>
    <w:rsid w:val="006C653D"/>
    <w:rsid w:val="006C7546"/>
    <w:rsid w:val="006C762E"/>
    <w:rsid w:val="006C76CE"/>
    <w:rsid w:val="006C7F5B"/>
    <w:rsid w:val="006D0532"/>
    <w:rsid w:val="006D05BF"/>
    <w:rsid w:val="006D0A71"/>
    <w:rsid w:val="006D0C2F"/>
    <w:rsid w:val="006D142D"/>
    <w:rsid w:val="006D18B5"/>
    <w:rsid w:val="006D254D"/>
    <w:rsid w:val="006D2864"/>
    <w:rsid w:val="006D3179"/>
    <w:rsid w:val="006D370F"/>
    <w:rsid w:val="006D45F7"/>
    <w:rsid w:val="006D6080"/>
    <w:rsid w:val="006D6369"/>
    <w:rsid w:val="006D6865"/>
    <w:rsid w:val="006D713A"/>
    <w:rsid w:val="006D71E7"/>
    <w:rsid w:val="006D72B0"/>
    <w:rsid w:val="006D74C9"/>
    <w:rsid w:val="006D7744"/>
    <w:rsid w:val="006D7897"/>
    <w:rsid w:val="006D78BD"/>
    <w:rsid w:val="006D7993"/>
    <w:rsid w:val="006D7C31"/>
    <w:rsid w:val="006E0341"/>
    <w:rsid w:val="006E0646"/>
    <w:rsid w:val="006E0876"/>
    <w:rsid w:val="006E08DB"/>
    <w:rsid w:val="006E0950"/>
    <w:rsid w:val="006E0BA3"/>
    <w:rsid w:val="006E0CEB"/>
    <w:rsid w:val="006E15EF"/>
    <w:rsid w:val="006E1A2A"/>
    <w:rsid w:val="006E1FAA"/>
    <w:rsid w:val="006E20F6"/>
    <w:rsid w:val="006E2B54"/>
    <w:rsid w:val="006E3453"/>
    <w:rsid w:val="006E3A2D"/>
    <w:rsid w:val="006E4312"/>
    <w:rsid w:val="006E5219"/>
    <w:rsid w:val="006E53A0"/>
    <w:rsid w:val="006E5D3C"/>
    <w:rsid w:val="006E5D65"/>
    <w:rsid w:val="006E64D5"/>
    <w:rsid w:val="006E6C55"/>
    <w:rsid w:val="006E7617"/>
    <w:rsid w:val="006E779C"/>
    <w:rsid w:val="006E77B9"/>
    <w:rsid w:val="006E7DDA"/>
    <w:rsid w:val="006F065F"/>
    <w:rsid w:val="006F0829"/>
    <w:rsid w:val="006F0F1C"/>
    <w:rsid w:val="006F1AC6"/>
    <w:rsid w:val="006F26AF"/>
    <w:rsid w:val="006F275C"/>
    <w:rsid w:val="006F2ECF"/>
    <w:rsid w:val="006F3B59"/>
    <w:rsid w:val="006F4963"/>
    <w:rsid w:val="006F51AA"/>
    <w:rsid w:val="006F5637"/>
    <w:rsid w:val="006F5731"/>
    <w:rsid w:val="006F60E8"/>
    <w:rsid w:val="006F623F"/>
    <w:rsid w:val="006F65B6"/>
    <w:rsid w:val="006F743B"/>
    <w:rsid w:val="006F764F"/>
    <w:rsid w:val="006F7AD3"/>
    <w:rsid w:val="006F7B02"/>
    <w:rsid w:val="00700222"/>
    <w:rsid w:val="007003F9"/>
    <w:rsid w:val="00700863"/>
    <w:rsid w:val="00700F81"/>
    <w:rsid w:val="00701043"/>
    <w:rsid w:val="0070106A"/>
    <w:rsid w:val="00701632"/>
    <w:rsid w:val="00701890"/>
    <w:rsid w:val="00701935"/>
    <w:rsid w:val="00701EB4"/>
    <w:rsid w:val="007024D0"/>
    <w:rsid w:val="00702CCD"/>
    <w:rsid w:val="00702EFC"/>
    <w:rsid w:val="007032D6"/>
    <w:rsid w:val="00703DFE"/>
    <w:rsid w:val="00704A28"/>
    <w:rsid w:val="00705297"/>
    <w:rsid w:val="00706921"/>
    <w:rsid w:val="00707070"/>
    <w:rsid w:val="0070777D"/>
    <w:rsid w:val="00707CBD"/>
    <w:rsid w:val="00707CFC"/>
    <w:rsid w:val="00707E1C"/>
    <w:rsid w:val="00710205"/>
    <w:rsid w:val="00710468"/>
    <w:rsid w:val="00710958"/>
    <w:rsid w:val="00710B5D"/>
    <w:rsid w:val="00710DF7"/>
    <w:rsid w:val="007117DD"/>
    <w:rsid w:val="007117F4"/>
    <w:rsid w:val="0071213A"/>
    <w:rsid w:val="0071221F"/>
    <w:rsid w:val="0071246C"/>
    <w:rsid w:val="007130F8"/>
    <w:rsid w:val="00713844"/>
    <w:rsid w:val="00713D13"/>
    <w:rsid w:val="007144E3"/>
    <w:rsid w:val="00714FAC"/>
    <w:rsid w:val="00715200"/>
    <w:rsid w:val="00715431"/>
    <w:rsid w:val="00715D4D"/>
    <w:rsid w:val="00716692"/>
    <w:rsid w:val="007175F5"/>
    <w:rsid w:val="00717955"/>
    <w:rsid w:val="007200F6"/>
    <w:rsid w:val="0072048D"/>
    <w:rsid w:val="007206B6"/>
    <w:rsid w:val="00720C14"/>
    <w:rsid w:val="00720E42"/>
    <w:rsid w:val="007216E0"/>
    <w:rsid w:val="00721713"/>
    <w:rsid w:val="00721C13"/>
    <w:rsid w:val="00721CC3"/>
    <w:rsid w:val="007224F2"/>
    <w:rsid w:val="00722738"/>
    <w:rsid w:val="00722A16"/>
    <w:rsid w:val="00722BD3"/>
    <w:rsid w:val="0072328F"/>
    <w:rsid w:val="00723A0F"/>
    <w:rsid w:val="00724EAE"/>
    <w:rsid w:val="00725234"/>
    <w:rsid w:val="007255A8"/>
    <w:rsid w:val="00725731"/>
    <w:rsid w:val="00725F29"/>
    <w:rsid w:val="007261AC"/>
    <w:rsid w:val="007267CE"/>
    <w:rsid w:val="00727E4C"/>
    <w:rsid w:val="00727EBC"/>
    <w:rsid w:val="0073016F"/>
    <w:rsid w:val="00730563"/>
    <w:rsid w:val="0073065D"/>
    <w:rsid w:val="00730785"/>
    <w:rsid w:val="00730AFB"/>
    <w:rsid w:val="00731893"/>
    <w:rsid w:val="00732408"/>
    <w:rsid w:val="00732B88"/>
    <w:rsid w:val="007334AC"/>
    <w:rsid w:val="00733C9C"/>
    <w:rsid w:val="00734DA9"/>
    <w:rsid w:val="00734F0D"/>
    <w:rsid w:val="007352A4"/>
    <w:rsid w:val="00735802"/>
    <w:rsid w:val="007358F4"/>
    <w:rsid w:val="0073598D"/>
    <w:rsid w:val="00735CB9"/>
    <w:rsid w:val="007366C7"/>
    <w:rsid w:val="00737495"/>
    <w:rsid w:val="007375A8"/>
    <w:rsid w:val="007377B7"/>
    <w:rsid w:val="00737A71"/>
    <w:rsid w:val="007404F7"/>
    <w:rsid w:val="0074098A"/>
    <w:rsid w:val="00741408"/>
    <w:rsid w:val="0074155D"/>
    <w:rsid w:val="007418C8"/>
    <w:rsid w:val="0074224E"/>
    <w:rsid w:val="00742AC9"/>
    <w:rsid w:val="0074326D"/>
    <w:rsid w:val="0074332A"/>
    <w:rsid w:val="007434E4"/>
    <w:rsid w:val="0074399D"/>
    <w:rsid w:val="00743C86"/>
    <w:rsid w:val="00744447"/>
    <w:rsid w:val="00744DF3"/>
    <w:rsid w:val="0074509A"/>
    <w:rsid w:val="007451E0"/>
    <w:rsid w:val="0074520C"/>
    <w:rsid w:val="007454BA"/>
    <w:rsid w:val="007454E8"/>
    <w:rsid w:val="00745ACC"/>
    <w:rsid w:val="00745B1A"/>
    <w:rsid w:val="00746386"/>
    <w:rsid w:val="00746A20"/>
    <w:rsid w:val="00746D91"/>
    <w:rsid w:val="00747791"/>
    <w:rsid w:val="00747F73"/>
    <w:rsid w:val="00750027"/>
    <w:rsid w:val="0075071B"/>
    <w:rsid w:val="00750A88"/>
    <w:rsid w:val="00751A4A"/>
    <w:rsid w:val="00751DF9"/>
    <w:rsid w:val="00751E9C"/>
    <w:rsid w:val="00752036"/>
    <w:rsid w:val="007522C3"/>
    <w:rsid w:val="00752E17"/>
    <w:rsid w:val="0075337B"/>
    <w:rsid w:val="00753384"/>
    <w:rsid w:val="007534C0"/>
    <w:rsid w:val="00753790"/>
    <w:rsid w:val="00753F80"/>
    <w:rsid w:val="00754BC4"/>
    <w:rsid w:val="00754BDF"/>
    <w:rsid w:val="00754EB6"/>
    <w:rsid w:val="00755A4E"/>
    <w:rsid w:val="00755DF4"/>
    <w:rsid w:val="007563E8"/>
    <w:rsid w:val="0075641A"/>
    <w:rsid w:val="00756541"/>
    <w:rsid w:val="00757D84"/>
    <w:rsid w:val="00760071"/>
    <w:rsid w:val="0076028E"/>
    <w:rsid w:val="00760DA2"/>
    <w:rsid w:val="0076114E"/>
    <w:rsid w:val="0076124A"/>
    <w:rsid w:val="007618C1"/>
    <w:rsid w:val="00761DCE"/>
    <w:rsid w:val="00762295"/>
    <w:rsid w:val="007624E0"/>
    <w:rsid w:val="0076253C"/>
    <w:rsid w:val="00762890"/>
    <w:rsid w:val="007632AB"/>
    <w:rsid w:val="00763494"/>
    <w:rsid w:val="007635F2"/>
    <w:rsid w:val="00763839"/>
    <w:rsid w:val="007641A2"/>
    <w:rsid w:val="0076452D"/>
    <w:rsid w:val="007646E3"/>
    <w:rsid w:val="007647C5"/>
    <w:rsid w:val="007649E8"/>
    <w:rsid w:val="00764B3B"/>
    <w:rsid w:val="00764C57"/>
    <w:rsid w:val="00765577"/>
    <w:rsid w:val="0076584B"/>
    <w:rsid w:val="007658BB"/>
    <w:rsid w:val="00765AB7"/>
    <w:rsid w:val="00765D32"/>
    <w:rsid w:val="007664AC"/>
    <w:rsid w:val="0076718A"/>
    <w:rsid w:val="00767248"/>
    <w:rsid w:val="00767306"/>
    <w:rsid w:val="00767C7A"/>
    <w:rsid w:val="00767CAB"/>
    <w:rsid w:val="00767E3D"/>
    <w:rsid w:val="00767F2D"/>
    <w:rsid w:val="00771B11"/>
    <w:rsid w:val="00771C9A"/>
    <w:rsid w:val="007723F9"/>
    <w:rsid w:val="00772D16"/>
    <w:rsid w:val="00773AB8"/>
    <w:rsid w:val="00773D38"/>
    <w:rsid w:val="00774714"/>
    <w:rsid w:val="00775101"/>
    <w:rsid w:val="0077535D"/>
    <w:rsid w:val="00775639"/>
    <w:rsid w:val="007757E0"/>
    <w:rsid w:val="007761E3"/>
    <w:rsid w:val="007766D6"/>
    <w:rsid w:val="007767C2"/>
    <w:rsid w:val="00777EBD"/>
    <w:rsid w:val="00780256"/>
    <w:rsid w:val="007802BA"/>
    <w:rsid w:val="007804A5"/>
    <w:rsid w:val="007809E2"/>
    <w:rsid w:val="00780A60"/>
    <w:rsid w:val="00780D5C"/>
    <w:rsid w:val="007811DF"/>
    <w:rsid w:val="00781FDD"/>
    <w:rsid w:val="00782115"/>
    <w:rsid w:val="00782123"/>
    <w:rsid w:val="007823AA"/>
    <w:rsid w:val="00782F06"/>
    <w:rsid w:val="00783160"/>
    <w:rsid w:val="00783AAF"/>
    <w:rsid w:val="00783BCE"/>
    <w:rsid w:val="00783DAC"/>
    <w:rsid w:val="00784194"/>
    <w:rsid w:val="00785B41"/>
    <w:rsid w:val="00785DCA"/>
    <w:rsid w:val="00785E93"/>
    <w:rsid w:val="00785ED3"/>
    <w:rsid w:val="00786455"/>
    <w:rsid w:val="00786B25"/>
    <w:rsid w:val="007877C6"/>
    <w:rsid w:val="00787881"/>
    <w:rsid w:val="00787BA2"/>
    <w:rsid w:val="00787C11"/>
    <w:rsid w:val="00790255"/>
    <w:rsid w:val="007902CC"/>
    <w:rsid w:val="00791A49"/>
    <w:rsid w:val="00792220"/>
    <w:rsid w:val="0079247E"/>
    <w:rsid w:val="007924B5"/>
    <w:rsid w:val="0079255A"/>
    <w:rsid w:val="007925EB"/>
    <w:rsid w:val="007929AD"/>
    <w:rsid w:val="007930F0"/>
    <w:rsid w:val="00793667"/>
    <w:rsid w:val="00793914"/>
    <w:rsid w:val="00794AAF"/>
    <w:rsid w:val="00794B9C"/>
    <w:rsid w:val="00795205"/>
    <w:rsid w:val="007954A8"/>
    <w:rsid w:val="00795C51"/>
    <w:rsid w:val="00796349"/>
    <w:rsid w:val="0079667C"/>
    <w:rsid w:val="007A02D1"/>
    <w:rsid w:val="007A0613"/>
    <w:rsid w:val="007A0A28"/>
    <w:rsid w:val="007A128D"/>
    <w:rsid w:val="007A196D"/>
    <w:rsid w:val="007A2463"/>
    <w:rsid w:val="007A29A7"/>
    <w:rsid w:val="007A29BA"/>
    <w:rsid w:val="007A2B70"/>
    <w:rsid w:val="007A2EE3"/>
    <w:rsid w:val="007A38AF"/>
    <w:rsid w:val="007A3A2C"/>
    <w:rsid w:val="007A3F36"/>
    <w:rsid w:val="007A4605"/>
    <w:rsid w:val="007A515F"/>
    <w:rsid w:val="007A5625"/>
    <w:rsid w:val="007A57C4"/>
    <w:rsid w:val="007A5893"/>
    <w:rsid w:val="007A5BBC"/>
    <w:rsid w:val="007A6230"/>
    <w:rsid w:val="007A7806"/>
    <w:rsid w:val="007A7B43"/>
    <w:rsid w:val="007B01D6"/>
    <w:rsid w:val="007B064F"/>
    <w:rsid w:val="007B090A"/>
    <w:rsid w:val="007B0E32"/>
    <w:rsid w:val="007B1757"/>
    <w:rsid w:val="007B1FD8"/>
    <w:rsid w:val="007B2D9D"/>
    <w:rsid w:val="007B3AED"/>
    <w:rsid w:val="007B3D6C"/>
    <w:rsid w:val="007B4066"/>
    <w:rsid w:val="007B5280"/>
    <w:rsid w:val="007B5828"/>
    <w:rsid w:val="007B5AAE"/>
    <w:rsid w:val="007B6595"/>
    <w:rsid w:val="007B70A0"/>
    <w:rsid w:val="007B73B7"/>
    <w:rsid w:val="007B74D9"/>
    <w:rsid w:val="007C02F4"/>
    <w:rsid w:val="007C042E"/>
    <w:rsid w:val="007C0E1C"/>
    <w:rsid w:val="007C10D0"/>
    <w:rsid w:val="007C1342"/>
    <w:rsid w:val="007C15DD"/>
    <w:rsid w:val="007C176E"/>
    <w:rsid w:val="007C1C3F"/>
    <w:rsid w:val="007C2023"/>
    <w:rsid w:val="007C2348"/>
    <w:rsid w:val="007C288A"/>
    <w:rsid w:val="007C2A09"/>
    <w:rsid w:val="007C2C8C"/>
    <w:rsid w:val="007C33D7"/>
    <w:rsid w:val="007C3639"/>
    <w:rsid w:val="007C3F1D"/>
    <w:rsid w:val="007C443D"/>
    <w:rsid w:val="007C4814"/>
    <w:rsid w:val="007C4A70"/>
    <w:rsid w:val="007C5298"/>
    <w:rsid w:val="007C5299"/>
    <w:rsid w:val="007C5B34"/>
    <w:rsid w:val="007C5E4A"/>
    <w:rsid w:val="007C61E1"/>
    <w:rsid w:val="007C6228"/>
    <w:rsid w:val="007C6B11"/>
    <w:rsid w:val="007C6B7C"/>
    <w:rsid w:val="007C7BE0"/>
    <w:rsid w:val="007C7E89"/>
    <w:rsid w:val="007C7F30"/>
    <w:rsid w:val="007D033C"/>
    <w:rsid w:val="007D0CA3"/>
    <w:rsid w:val="007D10D2"/>
    <w:rsid w:val="007D12BF"/>
    <w:rsid w:val="007D13A5"/>
    <w:rsid w:val="007D147F"/>
    <w:rsid w:val="007D1A18"/>
    <w:rsid w:val="007D2045"/>
    <w:rsid w:val="007D2157"/>
    <w:rsid w:val="007D22E0"/>
    <w:rsid w:val="007D23FE"/>
    <w:rsid w:val="007D26FC"/>
    <w:rsid w:val="007D2F5E"/>
    <w:rsid w:val="007D40D2"/>
    <w:rsid w:val="007D42C8"/>
    <w:rsid w:val="007D4721"/>
    <w:rsid w:val="007D47FC"/>
    <w:rsid w:val="007D4C72"/>
    <w:rsid w:val="007D4D56"/>
    <w:rsid w:val="007D541D"/>
    <w:rsid w:val="007D58F9"/>
    <w:rsid w:val="007D5927"/>
    <w:rsid w:val="007D5CAD"/>
    <w:rsid w:val="007D5D04"/>
    <w:rsid w:val="007D6255"/>
    <w:rsid w:val="007D67B4"/>
    <w:rsid w:val="007D6E91"/>
    <w:rsid w:val="007D6EC6"/>
    <w:rsid w:val="007E0BBC"/>
    <w:rsid w:val="007E0C85"/>
    <w:rsid w:val="007E1F4E"/>
    <w:rsid w:val="007E2B46"/>
    <w:rsid w:val="007E3DE0"/>
    <w:rsid w:val="007E4448"/>
    <w:rsid w:val="007E467D"/>
    <w:rsid w:val="007E4B0F"/>
    <w:rsid w:val="007E4E59"/>
    <w:rsid w:val="007E536E"/>
    <w:rsid w:val="007E59CE"/>
    <w:rsid w:val="007E5C50"/>
    <w:rsid w:val="007E5CD0"/>
    <w:rsid w:val="007E6117"/>
    <w:rsid w:val="007E6B37"/>
    <w:rsid w:val="007E6F52"/>
    <w:rsid w:val="007E7219"/>
    <w:rsid w:val="007E788E"/>
    <w:rsid w:val="007E7E37"/>
    <w:rsid w:val="007E7F75"/>
    <w:rsid w:val="007F0A09"/>
    <w:rsid w:val="007F0FB8"/>
    <w:rsid w:val="007F103A"/>
    <w:rsid w:val="007F1161"/>
    <w:rsid w:val="007F17A0"/>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C49"/>
    <w:rsid w:val="007F3F72"/>
    <w:rsid w:val="007F4265"/>
    <w:rsid w:val="007F45BF"/>
    <w:rsid w:val="007F4777"/>
    <w:rsid w:val="007F495A"/>
    <w:rsid w:val="007F53AC"/>
    <w:rsid w:val="007F5C52"/>
    <w:rsid w:val="007F65F4"/>
    <w:rsid w:val="007F6A09"/>
    <w:rsid w:val="007F6C32"/>
    <w:rsid w:val="007F72A2"/>
    <w:rsid w:val="007F75D1"/>
    <w:rsid w:val="007F7B35"/>
    <w:rsid w:val="008003FB"/>
    <w:rsid w:val="00800B54"/>
    <w:rsid w:val="00800EFA"/>
    <w:rsid w:val="00801411"/>
    <w:rsid w:val="0080158C"/>
    <w:rsid w:val="0080211F"/>
    <w:rsid w:val="008021DD"/>
    <w:rsid w:val="0080301C"/>
    <w:rsid w:val="00803320"/>
    <w:rsid w:val="00803337"/>
    <w:rsid w:val="00803BED"/>
    <w:rsid w:val="00803E80"/>
    <w:rsid w:val="008044A1"/>
    <w:rsid w:val="00805037"/>
    <w:rsid w:val="0080535C"/>
    <w:rsid w:val="00805A14"/>
    <w:rsid w:val="00806200"/>
    <w:rsid w:val="008069D9"/>
    <w:rsid w:val="008077CE"/>
    <w:rsid w:val="00807A56"/>
    <w:rsid w:val="00807B3F"/>
    <w:rsid w:val="00807DE2"/>
    <w:rsid w:val="00807F8E"/>
    <w:rsid w:val="00810955"/>
    <w:rsid w:val="00810DFC"/>
    <w:rsid w:val="008111C7"/>
    <w:rsid w:val="00811730"/>
    <w:rsid w:val="00811945"/>
    <w:rsid w:val="00811CDE"/>
    <w:rsid w:val="00811DE5"/>
    <w:rsid w:val="00812601"/>
    <w:rsid w:val="00813493"/>
    <w:rsid w:val="0081369B"/>
    <w:rsid w:val="0081394F"/>
    <w:rsid w:val="00813C47"/>
    <w:rsid w:val="0081489D"/>
    <w:rsid w:val="00814C70"/>
    <w:rsid w:val="00814C8F"/>
    <w:rsid w:val="00814D5B"/>
    <w:rsid w:val="00815067"/>
    <w:rsid w:val="008150E9"/>
    <w:rsid w:val="008155F3"/>
    <w:rsid w:val="008157A4"/>
    <w:rsid w:val="00815DE1"/>
    <w:rsid w:val="00816174"/>
    <w:rsid w:val="0081664B"/>
    <w:rsid w:val="008166DF"/>
    <w:rsid w:val="0081697E"/>
    <w:rsid w:val="00817248"/>
    <w:rsid w:val="008174A6"/>
    <w:rsid w:val="00817631"/>
    <w:rsid w:val="0081794C"/>
    <w:rsid w:val="00817953"/>
    <w:rsid w:val="00820966"/>
    <w:rsid w:val="00820B86"/>
    <w:rsid w:val="00820CD9"/>
    <w:rsid w:val="0082121C"/>
    <w:rsid w:val="00821977"/>
    <w:rsid w:val="0082228A"/>
    <w:rsid w:val="0082243B"/>
    <w:rsid w:val="00822AB9"/>
    <w:rsid w:val="00822B7B"/>
    <w:rsid w:val="00822C35"/>
    <w:rsid w:val="0082376A"/>
    <w:rsid w:val="00824922"/>
    <w:rsid w:val="00824BC3"/>
    <w:rsid w:val="00824D83"/>
    <w:rsid w:val="00825265"/>
    <w:rsid w:val="0082664B"/>
    <w:rsid w:val="00827093"/>
    <w:rsid w:val="00830118"/>
    <w:rsid w:val="008303E6"/>
    <w:rsid w:val="008308AE"/>
    <w:rsid w:val="00831704"/>
    <w:rsid w:val="00831BCC"/>
    <w:rsid w:val="00831F0D"/>
    <w:rsid w:val="008322F7"/>
    <w:rsid w:val="008328B8"/>
    <w:rsid w:val="00832B13"/>
    <w:rsid w:val="0083388A"/>
    <w:rsid w:val="00833B6C"/>
    <w:rsid w:val="008347C5"/>
    <w:rsid w:val="00835FB0"/>
    <w:rsid w:val="008362B1"/>
    <w:rsid w:val="0083634B"/>
    <w:rsid w:val="008368D2"/>
    <w:rsid w:val="00836C3E"/>
    <w:rsid w:val="008376BA"/>
    <w:rsid w:val="00837F53"/>
    <w:rsid w:val="00840091"/>
    <w:rsid w:val="00840F0A"/>
    <w:rsid w:val="00841275"/>
    <w:rsid w:val="008413BE"/>
    <w:rsid w:val="00841F07"/>
    <w:rsid w:val="008427C8"/>
    <w:rsid w:val="00842EF7"/>
    <w:rsid w:val="008432ED"/>
    <w:rsid w:val="0084379B"/>
    <w:rsid w:val="00843E45"/>
    <w:rsid w:val="00844092"/>
    <w:rsid w:val="00844C65"/>
    <w:rsid w:val="008460B0"/>
    <w:rsid w:val="0084656B"/>
    <w:rsid w:val="008466B3"/>
    <w:rsid w:val="0084682B"/>
    <w:rsid w:val="00847225"/>
    <w:rsid w:val="0084762B"/>
    <w:rsid w:val="00847F5C"/>
    <w:rsid w:val="0085005C"/>
    <w:rsid w:val="0085014F"/>
    <w:rsid w:val="00851083"/>
    <w:rsid w:val="008525FE"/>
    <w:rsid w:val="008526D1"/>
    <w:rsid w:val="008535A3"/>
    <w:rsid w:val="00854910"/>
    <w:rsid w:val="00854A31"/>
    <w:rsid w:val="00854CA6"/>
    <w:rsid w:val="0085515D"/>
    <w:rsid w:val="00855196"/>
    <w:rsid w:val="00855A58"/>
    <w:rsid w:val="00855E88"/>
    <w:rsid w:val="00856494"/>
    <w:rsid w:val="008567BC"/>
    <w:rsid w:val="0085701E"/>
    <w:rsid w:val="008579A0"/>
    <w:rsid w:val="008579AC"/>
    <w:rsid w:val="008601E8"/>
    <w:rsid w:val="00861C02"/>
    <w:rsid w:val="00861D65"/>
    <w:rsid w:val="0086227A"/>
    <w:rsid w:val="00862F08"/>
    <w:rsid w:val="008632E4"/>
    <w:rsid w:val="00863B7A"/>
    <w:rsid w:val="00863EA9"/>
    <w:rsid w:val="008648AC"/>
    <w:rsid w:val="00864D62"/>
    <w:rsid w:val="00865421"/>
    <w:rsid w:val="008654A5"/>
    <w:rsid w:val="0086589B"/>
    <w:rsid w:val="00865B62"/>
    <w:rsid w:val="008667F5"/>
    <w:rsid w:val="00866A1F"/>
    <w:rsid w:val="00866A6E"/>
    <w:rsid w:val="00866C92"/>
    <w:rsid w:val="00867303"/>
    <w:rsid w:val="00867722"/>
    <w:rsid w:val="00867B0E"/>
    <w:rsid w:val="00867B9F"/>
    <w:rsid w:val="008706DB"/>
    <w:rsid w:val="008707F3"/>
    <w:rsid w:val="008710B4"/>
    <w:rsid w:val="0087118B"/>
    <w:rsid w:val="0087165B"/>
    <w:rsid w:val="00871D37"/>
    <w:rsid w:val="0087296D"/>
    <w:rsid w:val="00872E47"/>
    <w:rsid w:val="00872FAA"/>
    <w:rsid w:val="00873B45"/>
    <w:rsid w:val="008740FB"/>
    <w:rsid w:val="0087462A"/>
    <w:rsid w:val="0087471E"/>
    <w:rsid w:val="00874753"/>
    <w:rsid w:val="00874C6B"/>
    <w:rsid w:val="008764D8"/>
    <w:rsid w:val="0087664C"/>
    <w:rsid w:val="00876926"/>
    <w:rsid w:val="00876C7B"/>
    <w:rsid w:val="00876D07"/>
    <w:rsid w:val="00876DAE"/>
    <w:rsid w:val="008770DC"/>
    <w:rsid w:val="00877605"/>
    <w:rsid w:val="008779A4"/>
    <w:rsid w:val="00877FFB"/>
    <w:rsid w:val="008806CE"/>
    <w:rsid w:val="00880700"/>
    <w:rsid w:val="008807A2"/>
    <w:rsid w:val="00880BD7"/>
    <w:rsid w:val="00880BF6"/>
    <w:rsid w:val="00880D71"/>
    <w:rsid w:val="00880DA5"/>
    <w:rsid w:val="00880F2F"/>
    <w:rsid w:val="008810C0"/>
    <w:rsid w:val="0088135B"/>
    <w:rsid w:val="00881460"/>
    <w:rsid w:val="00881683"/>
    <w:rsid w:val="0088199F"/>
    <w:rsid w:val="00881DC2"/>
    <w:rsid w:val="008825A6"/>
    <w:rsid w:val="0088299D"/>
    <w:rsid w:val="008829D4"/>
    <w:rsid w:val="008833E7"/>
    <w:rsid w:val="0088421A"/>
    <w:rsid w:val="008843BE"/>
    <w:rsid w:val="00884A24"/>
    <w:rsid w:val="00884BE3"/>
    <w:rsid w:val="00884FC2"/>
    <w:rsid w:val="00885042"/>
    <w:rsid w:val="00885B1B"/>
    <w:rsid w:val="00885B7D"/>
    <w:rsid w:val="00885EB8"/>
    <w:rsid w:val="008861C4"/>
    <w:rsid w:val="00886485"/>
    <w:rsid w:val="00886B17"/>
    <w:rsid w:val="00886FDB"/>
    <w:rsid w:val="00887380"/>
    <w:rsid w:val="008873F4"/>
    <w:rsid w:val="00887918"/>
    <w:rsid w:val="00887C04"/>
    <w:rsid w:val="00891785"/>
    <w:rsid w:val="0089212F"/>
    <w:rsid w:val="00892F00"/>
    <w:rsid w:val="00892F4B"/>
    <w:rsid w:val="00894D70"/>
    <w:rsid w:val="0089510F"/>
    <w:rsid w:val="00895412"/>
    <w:rsid w:val="00895969"/>
    <w:rsid w:val="008959F2"/>
    <w:rsid w:val="00895DC4"/>
    <w:rsid w:val="00895E07"/>
    <w:rsid w:val="0089640C"/>
    <w:rsid w:val="008964EB"/>
    <w:rsid w:val="00896805"/>
    <w:rsid w:val="00896C24"/>
    <w:rsid w:val="00896FAE"/>
    <w:rsid w:val="0089798A"/>
    <w:rsid w:val="008A0F79"/>
    <w:rsid w:val="008A10CB"/>
    <w:rsid w:val="008A158E"/>
    <w:rsid w:val="008A1ABD"/>
    <w:rsid w:val="008A1EAD"/>
    <w:rsid w:val="008A20F2"/>
    <w:rsid w:val="008A23B6"/>
    <w:rsid w:val="008A24C3"/>
    <w:rsid w:val="008A25A3"/>
    <w:rsid w:val="008A292A"/>
    <w:rsid w:val="008A4423"/>
    <w:rsid w:val="008A4609"/>
    <w:rsid w:val="008A5DCE"/>
    <w:rsid w:val="008A5DFD"/>
    <w:rsid w:val="008A61C4"/>
    <w:rsid w:val="008A64A7"/>
    <w:rsid w:val="008A6F49"/>
    <w:rsid w:val="008A771F"/>
    <w:rsid w:val="008A7735"/>
    <w:rsid w:val="008A7D18"/>
    <w:rsid w:val="008A7F03"/>
    <w:rsid w:val="008B009A"/>
    <w:rsid w:val="008B0201"/>
    <w:rsid w:val="008B036C"/>
    <w:rsid w:val="008B0B54"/>
    <w:rsid w:val="008B0D92"/>
    <w:rsid w:val="008B1241"/>
    <w:rsid w:val="008B224C"/>
    <w:rsid w:val="008B24A1"/>
    <w:rsid w:val="008B24FC"/>
    <w:rsid w:val="008B2633"/>
    <w:rsid w:val="008B2CC5"/>
    <w:rsid w:val="008B2EEC"/>
    <w:rsid w:val="008B33F4"/>
    <w:rsid w:val="008B3901"/>
    <w:rsid w:val="008B3DBF"/>
    <w:rsid w:val="008B3E91"/>
    <w:rsid w:val="008B3FB9"/>
    <w:rsid w:val="008B4253"/>
    <w:rsid w:val="008B4567"/>
    <w:rsid w:val="008B4736"/>
    <w:rsid w:val="008B4B23"/>
    <w:rsid w:val="008B5997"/>
    <w:rsid w:val="008B5999"/>
    <w:rsid w:val="008B599F"/>
    <w:rsid w:val="008B5B38"/>
    <w:rsid w:val="008B5F4E"/>
    <w:rsid w:val="008B6053"/>
    <w:rsid w:val="008B6464"/>
    <w:rsid w:val="008B6B9D"/>
    <w:rsid w:val="008B7C7B"/>
    <w:rsid w:val="008B7ECA"/>
    <w:rsid w:val="008C073E"/>
    <w:rsid w:val="008C1838"/>
    <w:rsid w:val="008C197D"/>
    <w:rsid w:val="008C1C97"/>
    <w:rsid w:val="008C1CCF"/>
    <w:rsid w:val="008C2310"/>
    <w:rsid w:val="008C2666"/>
    <w:rsid w:val="008C2709"/>
    <w:rsid w:val="008C2D34"/>
    <w:rsid w:val="008C310B"/>
    <w:rsid w:val="008C413A"/>
    <w:rsid w:val="008C42F0"/>
    <w:rsid w:val="008C42F7"/>
    <w:rsid w:val="008C434D"/>
    <w:rsid w:val="008C5CB4"/>
    <w:rsid w:val="008C649F"/>
    <w:rsid w:val="008C64C6"/>
    <w:rsid w:val="008C6BA3"/>
    <w:rsid w:val="008C72F4"/>
    <w:rsid w:val="008C77BD"/>
    <w:rsid w:val="008C7CFB"/>
    <w:rsid w:val="008D09AD"/>
    <w:rsid w:val="008D1AC9"/>
    <w:rsid w:val="008D2922"/>
    <w:rsid w:val="008D31CE"/>
    <w:rsid w:val="008D33F0"/>
    <w:rsid w:val="008D3983"/>
    <w:rsid w:val="008D39BC"/>
    <w:rsid w:val="008D3B33"/>
    <w:rsid w:val="008D3B4E"/>
    <w:rsid w:val="008D3F8B"/>
    <w:rsid w:val="008D4565"/>
    <w:rsid w:val="008D4BE0"/>
    <w:rsid w:val="008D604C"/>
    <w:rsid w:val="008D6291"/>
    <w:rsid w:val="008D66D2"/>
    <w:rsid w:val="008D72FC"/>
    <w:rsid w:val="008D78B5"/>
    <w:rsid w:val="008D7EF8"/>
    <w:rsid w:val="008E00E2"/>
    <w:rsid w:val="008E0D9F"/>
    <w:rsid w:val="008E0DC7"/>
    <w:rsid w:val="008E101F"/>
    <w:rsid w:val="008E109C"/>
    <w:rsid w:val="008E1341"/>
    <w:rsid w:val="008E1E20"/>
    <w:rsid w:val="008E2195"/>
    <w:rsid w:val="008E2281"/>
    <w:rsid w:val="008E3205"/>
    <w:rsid w:val="008E33B4"/>
    <w:rsid w:val="008E3433"/>
    <w:rsid w:val="008E39CA"/>
    <w:rsid w:val="008E3A31"/>
    <w:rsid w:val="008E3D90"/>
    <w:rsid w:val="008E4460"/>
    <w:rsid w:val="008E50AC"/>
    <w:rsid w:val="008E5438"/>
    <w:rsid w:val="008E5C53"/>
    <w:rsid w:val="008E691A"/>
    <w:rsid w:val="008E711A"/>
    <w:rsid w:val="008E7E7D"/>
    <w:rsid w:val="008E7ED9"/>
    <w:rsid w:val="008F0107"/>
    <w:rsid w:val="008F05CB"/>
    <w:rsid w:val="008F0807"/>
    <w:rsid w:val="008F16C7"/>
    <w:rsid w:val="008F1812"/>
    <w:rsid w:val="008F1ED1"/>
    <w:rsid w:val="008F2858"/>
    <w:rsid w:val="008F2BAD"/>
    <w:rsid w:val="008F3183"/>
    <w:rsid w:val="008F38A3"/>
    <w:rsid w:val="008F3BED"/>
    <w:rsid w:val="008F4006"/>
    <w:rsid w:val="008F47D0"/>
    <w:rsid w:val="008F50FC"/>
    <w:rsid w:val="008F5C41"/>
    <w:rsid w:val="008F6537"/>
    <w:rsid w:val="008F69F9"/>
    <w:rsid w:val="008F6BE1"/>
    <w:rsid w:val="008F6E52"/>
    <w:rsid w:val="008F70F1"/>
    <w:rsid w:val="008F7327"/>
    <w:rsid w:val="008F74F3"/>
    <w:rsid w:val="008F75B3"/>
    <w:rsid w:val="008F7AEB"/>
    <w:rsid w:val="008F7B7C"/>
    <w:rsid w:val="00900A3B"/>
    <w:rsid w:val="00900D3E"/>
    <w:rsid w:val="00901734"/>
    <w:rsid w:val="009021DF"/>
    <w:rsid w:val="00902DE7"/>
    <w:rsid w:val="00902F42"/>
    <w:rsid w:val="00902FB2"/>
    <w:rsid w:val="009034C9"/>
    <w:rsid w:val="009041BD"/>
    <w:rsid w:val="00904369"/>
    <w:rsid w:val="00904AA2"/>
    <w:rsid w:val="00904AEC"/>
    <w:rsid w:val="00904E11"/>
    <w:rsid w:val="00905383"/>
    <w:rsid w:val="00905D64"/>
    <w:rsid w:val="009061A5"/>
    <w:rsid w:val="0090623F"/>
    <w:rsid w:val="009062AF"/>
    <w:rsid w:val="009106F7"/>
    <w:rsid w:val="00910A04"/>
    <w:rsid w:val="00910AB7"/>
    <w:rsid w:val="00910EBE"/>
    <w:rsid w:val="00913135"/>
    <w:rsid w:val="009142CC"/>
    <w:rsid w:val="009157DF"/>
    <w:rsid w:val="009158B7"/>
    <w:rsid w:val="00915B39"/>
    <w:rsid w:val="00915CC9"/>
    <w:rsid w:val="0091603D"/>
    <w:rsid w:val="009160C4"/>
    <w:rsid w:val="00916736"/>
    <w:rsid w:val="009167CB"/>
    <w:rsid w:val="009168B7"/>
    <w:rsid w:val="009172A6"/>
    <w:rsid w:val="009172FF"/>
    <w:rsid w:val="0091773F"/>
    <w:rsid w:val="009177C2"/>
    <w:rsid w:val="009201B1"/>
    <w:rsid w:val="009206A0"/>
    <w:rsid w:val="0092099D"/>
    <w:rsid w:val="00920CB9"/>
    <w:rsid w:val="009210D3"/>
    <w:rsid w:val="00921173"/>
    <w:rsid w:val="00921492"/>
    <w:rsid w:val="00921526"/>
    <w:rsid w:val="0092245B"/>
    <w:rsid w:val="00922498"/>
    <w:rsid w:val="00922502"/>
    <w:rsid w:val="009225F6"/>
    <w:rsid w:val="00923121"/>
    <w:rsid w:val="00923855"/>
    <w:rsid w:val="00923C2F"/>
    <w:rsid w:val="00924E27"/>
    <w:rsid w:val="00924F54"/>
    <w:rsid w:val="00924F8A"/>
    <w:rsid w:val="00925220"/>
    <w:rsid w:val="0092582A"/>
    <w:rsid w:val="0092631B"/>
    <w:rsid w:val="0092672E"/>
    <w:rsid w:val="00926CFC"/>
    <w:rsid w:val="00926EB4"/>
    <w:rsid w:val="0092719E"/>
    <w:rsid w:val="00927618"/>
    <w:rsid w:val="00927706"/>
    <w:rsid w:val="00927817"/>
    <w:rsid w:val="00927917"/>
    <w:rsid w:val="00927F15"/>
    <w:rsid w:val="00930049"/>
    <w:rsid w:val="00930499"/>
    <w:rsid w:val="00930A48"/>
    <w:rsid w:val="00931797"/>
    <w:rsid w:val="00931FF7"/>
    <w:rsid w:val="00933794"/>
    <w:rsid w:val="0093481B"/>
    <w:rsid w:val="009349A1"/>
    <w:rsid w:val="00934D47"/>
    <w:rsid w:val="00934F60"/>
    <w:rsid w:val="00934FB7"/>
    <w:rsid w:val="009356D1"/>
    <w:rsid w:val="009359D7"/>
    <w:rsid w:val="00935D48"/>
    <w:rsid w:val="00936331"/>
    <w:rsid w:val="009364DD"/>
    <w:rsid w:val="0093682F"/>
    <w:rsid w:val="00936C0A"/>
    <w:rsid w:val="00936E36"/>
    <w:rsid w:val="00936ED4"/>
    <w:rsid w:val="00937574"/>
    <w:rsid w:val="00937B8C"/>
    <w:rsid w:val="00937DBA"/>
    <w:rsid w:val="00937DFE"/>
    <w:rsid w:val="00940116"/>
    <w:rsid w:val="00940664"/>
    <w:rsid w:val="0094080C"/>
    <w:rsid w:val="00940B00"/>
    <w:rsid w:val="00940C8C"/>
    <w:rsid w:val="0094117F"/>
    <w:rsid w:val="009423CE"/>
    <w:rsid w:val="009423D4"/>
    <w:rsid w:val="00942466"/>
    <w:rsid w:val="00942533"/>
    <w:rsid w:val="009426B0"/>
    <w:rsid w:val="009432FF"/>
    <w:rsid w:val="00943715"/>
    <w:rsid w:val="0094391D"/>
    <w:rsid w:val="00944042"/>
    <w:rsid w:val="00944376"/>
    <w:rsid w:val="00944A9A"/>
    <w:rsid w:val="00944BC9"/>
    <w:rsid w:val="00944FCD"/>
    <w:rsid w:val="009455EA"/>
    <w:rsid w:val="00945709"/>
    <w:rsid w:val="00945911"/>
    <w:rsid w:val="0094659C"/>
    <w:rsid w:val="00946F41"/>
    <w:rsid w:val="00947564"/>
    <w:rsid w:val="00947B90"/>
    <w:rsid w:val="00947C6C"/>
    <w:rsid w:val="009501BE"/>
    <w:rsid w:val="00950AB0"/>
    <w:rsid w:val="00950AB7"/>
    <w:rsid w:val="009517D0"/>
    <w:rsid w:val="009517FE"/>
    <w:rsid w:val="00952253"/>
    <w:rsid w:val="009529CD"/>
    <w:rsid w:val="00953BB7"/>
    <w:rsid w:val="00953EEE"/>
    <w:rsid w:val="00953F31"/>
    <w:rsid w:val="00954122"/>
    <w:rsid w:val="009542D7"/>
    <w:rsid w:val="00954759"/>
    <w:rsid w:val="009561CD"/>
    <w:rsid w:val="00956205"/>
    <w:rsid w:val="009562C7"/>
    <w:rsid w:val="00956904"/>
    <w:rsid w:val="00956B20"/>
    <w:rsid w:val="00956C7A"/>
    <w:rsid w:val="00957227"/>
    <w:rsid w:val="00957EC8"/>
    <w:rsid w:val="00957F4B"/>
    <w:rsid w:val="00957F60"/>
    <w:rsid w:val="00960583"/>
    <w:rsid w:val="00961539"/>
    <w:rsid w:val="00961A9B"/>
    <w:rsid w:val="00961AC5"/>
    <w:rsid w:val="009623C8"/>
    <w:rsid w:val="0096295F"/>
    <w:rsid w:val="00963126"/>
    <w:rsid w:val="009648E6"/>
    <w:rsid w:val="00965531"/>
    <w:rsid w:val="0096593C"/>
    <w:rsid w:val="00965DD6"/>
    <w:rsid w:val="00966194"/>
    <w:rsid w:val="00966240"/>
    <w:rsid w:val="0096721B"/>
    <w:rsid w:val="009672B2"/>
    <w:rsid w:val="00967F8F"/>
    <w:rsid w:val="0097083D"/>
    <w:rsid w:val="00970D24"/>
    <w:rsid w:val="00970FFA"/>
    <w:rsid w:val="00971132"/>
    <w:rsid w:val="009719A2"/>
    <w:rsid w:val="00971BEC"/>
    <w:rsid w:val="00972CCB"/>
    <w:rsid w:val="00972CE6"/>
    <w:rsid w:val="00974BBA"/>
    <w:rsid w:val="00974E50"/>
    <w:rsid w:val="00975B28"/>
    <w:rsid w:val="00975D8B"/>
    <w:rsid w:val="009761D8"/>
    <w:rsid w:val="00976533"/>
    <w:rsid w:val="00976613"/>
    <w:rsid w:val="00976842"/>
    <w:rsid w:val="00976AC1"/>
    <w:rsid w:val="00976F61"/>
    <w:rsid w:val="00977523"/>
    <w:rsid w:val="0097775D"/>
    <w:rsid w:val="0098121A"/>
    <w:rsid w:val="00981415"/>
    <w:rsid w:val="0098320B"/>
    <w:rsid w:val="009833BF"/>
    <w:rsid w:val="0098349B"/>
    <w:rsid w:val="00983509"/>
    <w:rsid w:val="00983634"/>
    <w:rsid w:val="00984275"/>
    <w:rsid w:val="00984A43"/>
    <w:rsid w:val="00985816"/>
    <w:rsid w:val="009859E1"/>
    <w:rsid w:val="00986285"/>
    <w:rsid w:val="009866D7"/>
    <w:rsid w:val="009866EC"/>
    <w:rsid w:val="00986FDD"/>
    <w:rsid w:val="00987418"/>
    <w:rsid w:val="00987460"/>
    <w:rsid w:val="0098757B"/>
    <w:rsid w:val="009875CE"/>
    <w:rsid w:val="00987604"/>
    <w:rsid w:val="009879A8"/>
    <w:rsid w:val="00987F43"/>
    <w:rsid w:val="0099019E"/>
    <w:rsid w:val="00990322"/>
    <w:rsid w:val="00990547"/>
    <w:rsid w:val="009910B0"/>
    <w:rsid w:val="00991231"/>
    <w:rsid w:val="00991A3C"/>
    <w:rsid w:val="009927F4"/>
    <w:rsid w:val="009928C2"/>
    <w:rsid w:val="00992AE7"/>
    <w:rsid w:val="009934CE"/>
    <w:rsid w:val="00993C3E"/>
    <w:rsid w:val="00993D1B"/>
    <w:rsid w:val="00993FFB"/>
    <w:rsid w:val="009943CD"/>
    <w:rsid w:val="00994C61"/>
    <w:rsid w:val="00994E85"/>
    <w:rsid w:val="00994EC4"/>
    <w:rsid w:val="0099551D"/>
    <w:rsid w:val="009955AF"/>
    <w:rsid w:val="00995964"/>
    <w:rsid w:val="00995A2C"/>
    <w:rsid w:val="00995A37"/>
    <w:rsid w:val="00996FE1"/>
    <w:rsid w:val="009970BE"/>
    <w:rsid w:val="009972B7"/>
    <w:rsid w:val="009973B1"/>
    <w:rsid w:val="009978D9"/>
    <w:rsid w:val="0099795F"/>
    <w:rsid w:val="00997D96"/>
    <w:rsid w:val="00997DCC"/>
    <w:rsid w:val="00997DEF"/>
    <w:rsid w:val="009A017E"/>
    <w:rsid w:val="009A0B3C"/>
    <w:rsid w:val="009A13FC"/>
    <w:rsid w:val="009A1852"/>
    <w:rsid w:val="009A1966"/>
    <w:rsid w:val="009A1B17"/>
    <w:rsid w:val="009A2593"/>
    <w:rsid w:val="009A31EB"/>
    <w:rsid w:val="009A3A4C"/>
    <w:rsid w:val="009A4662"/>
    <w:rsid w:val="009A4882"/>
    <w:rsid w:val="009A548B"/>
    <w:rsid w:val="009A5799"/>
    <w:rsid w:val="009A5B83"/>
    <w:rsid w:val="009A5C38"/>
    <w:rsid w:val="009A5DBB"/>
    <w:rsid w:val="009A5E27"/>
    <w:rsid w:val="009A618D"/>
    <w:rsid w:val="009A6431"/>
    <w:rsid w:val="009A6CCD"/>
    <w:rsid w:val="009A6E5B"/>
    <w:rsid w:val="009A75A4"/>
    <w:rsid w:val="009A7F6E"/>
    <w:rsid w:val="009B05BE"/>
    <w:rsid w:val="009B0BF2"/>
    <w:rsid w:val="009B1330"/>
    <w:rsid w:val="009B1A1B"/>
    <w:rsid w:val="009B1CEA"/>
    <w:rsid w:val="009B1D7B"/>
    <w:rsid w:val="009B1DDD"/>
    <w:rsid w:val="009B215B"/>
    <w:rsid w:val="009B2D68"/>
    <w:rsid w:val="009B3FC6"/>
    <w:rsid w:val="009B450E"/>
    <w:rsid w:val="009B4533"/>
    <w:rsid w:val="009B49D2"/>
    <w:rsid w:val="009B4EB5"/>
    <w:rsid w:val="009B5CA3"/>
    <w:rsid w:val="009B5DBC"/>
    <w:rsid w:val="009B5E74"/>
    <w:rsid w:val="009B6CD5"/>
    <w:rsid w:val="009B7682"/>
    <w:rsid w:val="009B768F"/>
    <w:rsid w:val="009B79FA"/>
    <w:rsid w:val="009B7A4C"/>
    <w:rsid w:val="009B7B86"/>
    <w:rsid w:val="009B7D89"/>
    <w:rsid w:val="009C0044"/>
    <w:rsid w:val="009C07A9"/>
    <w:rsid w:val="009C0E0D"/>
    <w:rsid w:val="009C1942"/>
    <w:rsid w:val="009C1BB8"/>
    <w:rsid w:val="009C291B"/>
    <w:rsid w:val="009C3A30"/>
    <w:rsid w:val="009C3C96"/>
    <w:rsid w:val="009C412A"/>
    <w:rsid w:val="009C4C83"/>
    <w:rsid w:val="009C55BA"/>
    <w:rsid w:val="009C5BAC"/>
    <w:rsid w:val="009C61A5"/>
    <w:rsid w:val="009C656D"/>
    <w:rsid w:val="009C67BE"/>
    <w:rsid w:val="009C7003"/>
    <w:rsid w:val="009C7506"/>
    <w:rsid w:val="009C75E0"/>
    <w:rsid w:val="009C78CA"/>
    <w:rsid w:val="009C7A31"/>
    <w:rsid w:val="009C7C42"/>
    <w:rsid w:val="009C7D94"/>
    <w:rsid w:val="009D0794"/>
    <w:rsid w:val="009D0CE6"/>
    <w:rsid w:val="009D173D"/>
    <w:rsid w:val="009D2843"/>
    <w:rsid w:val="009D2DF4"/>
    <w:rsid w:val="009D3719"/>
    <w:rsid w:val="009D4132"/>
    <w:rsid w:val="009D42E6"/>
    <w:rsid w:val="009D4B2D"/>
    <w:rsid w:val="009D4FA4"/>
    <w:rsid w:val="009D570B"/>
    <w:rsid w:val="009D57AB"/>
    <w:rsid w:val="009D5A10"/>
    <w:rsid w:val="009D6270"/>
    <w:rsid w:val="009D6370"/>
    <w:rsid w:val="009D64D4"/>
    <w:rsid w:val="009D6AF8"/>
    <w:rsid w:val="009D72F5"/>
    <w:rsid w:val="009D78D0"/>
    <w:rsid w:val="009D7AB4"/>
    <w:rsid w:val="009D7DC4"/>
    <w:rsid w:val="009E0513"/>
    <w:rsid w:val="009E0722"/>
    <w:rsid w:val="009E0A33"/>
    <w:rsid w:val="009E0AD4"/>
    <w:rsid w:val="009E0EFA"/>
    <w:rsid w:val="009E1232"/>
    <w:rsid w:val="009E1C45"/>
    <w:rsid w:val="009E2650"/>
    <w:rsid w:val="009E2A77"/>
    <w:rsid w:val="009E2AEE"/>
    <w:rsid w:val="009E2B58"/>
    <w:rsid w:val="009E35FF"/>
    <w:rsid w:val="009E3ED0"/>
    <w:rsid w:val="009E4341"/>
    <w:rsid w:val="009E4392"/>
    <w:rsid w:val="009E5113"/>
    <w:rsid w:val="009E55D1"/>
    <w:rsid w:val="009E5DE6"/>
    <w:rsid w:val="009E6C20"/>
    <w:rsid w:val="009E6EBC"/>
    <w:rsid w:val="009E760E"/>
    <w:rsid w:val="009E7745"/>
    <w:rsid w:val="009E7AA3"/>
    <w:rsid w:val="009E7CB4"/>
    <w:rsid w:val="009F0499"/>
    <w:rsid w:val="009F0711"/>
    <w:rsid w:val="009F11A7"/>
    <w:rsid w:val="009F1AE2"/>
    <w:rsid w:val="009F220A"/>
    <w:rsid w:val="009F30DF"/>
    <w:rsid w:val="009F3513"/>
    <w:rsid w:val="009F3FB9"/>
    <w:rsid w:val="009F3FF3"/>
    <w:rsid w:val="009F404A"/>
    <w:rsid w:val="009F40CE"/>
    <w:rsid w:val="009F42B6"/>
    <w:rsid w:val="009F4774"/>
    <w:rsid w:val="009F5056"/>
    <w:rsid w:val="009F5C35"/>
    <w:rsid w:val="009F5D69"/>
    <w:rsid w:val="009F5F1F"/>
    <w:rsid w:val="009F6BFD"/>
    <w:rsid w:val="009F76D7"/>
    <w:rsid w:val="009F7F02"/>
    <w:rsid w:val="00A000CC"/>
    <w:rsid w:val="00A00FE2"/>
    <w:rsid w:val="00A011EF"/>
    <w:rsid w:val="00A011F2"/>
    <w:rsid w:val="00A014F2"/>
    <w:rsid w:val="00A01AE0"/>
    <w:rsid w:val="00A01E7A"/>
    <w:rsid w:val="00A01F33"/>
    <w:rsid w:val="00A02338"/>
    <w:rsid w:val="00A03462"/>
    <w:rsid w:val="00A03F07"/>
    <w:rsid w:val="00A03FED"/>
    <w:rsid w:val="00A04252"/>
    <w:rsid w:val="00A042BD"/>
    <w:rsid w:val="00A04769"/>
    <w:rsid w:val="00A04E3F"/>
    <w:rsid w:val="00A04FFB"/>
    <w:rsid w:val="00A0510F"/>
    <w:rsid w:val="00A0520E"/>
    <w:rsid w:val="00A052B5"/>
    <w:rsid w:val="00A05576"/>
    <w:rsid w:val="00A0582F"/>
    <w:rsid w:val="00A05E90"/>
    <w:rsid w:val="00A05EAB"/>
    <w:rsid w:val="00A062CC"/>
    <w:rsid w:val="00A06791"/>
    <w:rsid w:val="00A07326"/>
    <w:rsid w:val="00A07618"/>
    <w:rsid w:val="00A07B39"/>
    <w:rsid w:val="00A07B62"/>
    <w:rsid w:val="00A07B94"/>
    <w:rsid w:val="00A102CB"/>
    <w:rsid w:val="00A10570"/>
    <w:rsid w:val="00A10D84"/>
    <w:rsid w:val="00A115BD"/>
    <w:rsid w:val="00A120D0"/>
    <w:rsid w:val="00A1241B"/>
    <w:rsid w:val="00A13190"/>
    <w:rsid w:val="00A13765"/>
    <w:rsid w:val="00A139B6"/>
    <w:rsid w:val="00A13DAA"/>
    <w:rsid w:val="00A14719"/>
    <w:rsid w:val="00A14AC8"/>
    <w:rsid w:val="00A15DE0"/>
    <w:rsid w:val="00A15EE0"/>
    <w:rsid w:val="00A16061"/>
    <w:rsid w:val="00A165FE"/>
    <w:rsid w:val="00A16D74"/>
    <w:rsid w:val="00A1733B"/>
    <w:rsid w:val="00A20BBF"/>
    <w:rsid w:val="00A21212"/>
    <w:rsid w:val="00A21404"/>
    <w:rsid w:val="00A22C84"/>
    <w:rsid w:val="00A2375D"/>
    <w:rsid w:val="00A237EB"/>
    <w:rsid w:val="00A237F3"/>
    <w:rsid w:val="00A239D1"/>
    <w:rsid w:val="00A240E9"/>
    <w:rsid w:val="00A24445"/>
    <w:rsid w:val="00A2523C"/>
    <w:rsid w:val="00A25653"/>
    <w:rsid w:val="00A25981"/>
    <w:rsid w:val="00A27DE7"/>
    <w:rsid w:val="00A302DC"/>
    <w:rsid w:val="00A3032D"/>
    <w:rsid w:val="00A31D7C"/>
    <w:rsid w:val="00A323DC"/>
    <w:rsid w:val="00A32E20"/>
    <w:rsid w:val="00A331FB"/>
    <w:rsid w:val="00A333EF"/>
    <w:rsid w:val="00A33C1C"/>
    <w:rsid w:val="00A3401C"/>
    <w:rsid w:val="00A341AF"/>
    <w:rsid w:val="00A34230"/>
    <w:rsid w:val="00A347F9"/>
    <w:rsid w:val="00A34DC8"/>
    <w:rsid w:val="00A352B9"/>
    <w:rsid w:val="00A35A5C"/>
    <w:rsid w:val="00A35DF6"/>
    <w:rsid w:val="00A36F48"/>
    <w:rsid w:val="00A3732F"/>
    <w:rsid w:val="00A37659"/>
    <w:rsid w:val="00A376F4"/>
    <w:rsid w:val="00A37A9C"/>
    <w:rsid w:val="00A4003F"/>
    <w:rsid w:val="00A4049F"/>
    <w:rsid w:val="00A407D5"/>
    <w:rsid w:val="00A4186A"/>
    <w:rsid w:val="00A41C74"/>
    <w:rsid w:val="00A4248C"/>
    <w:rsid w:val="00A4277C"/>
    <w:rsid w:val="00A42C66"/>
    <w:rsid w:val="00A4315F"/>
    <w:rsid w:val="00A43362"/>
    <w:rsid w:val="00A434E0"/>
    <w:rsid w:val="00A4352A"/>
    <w:rsid w:val="00A435C2"/>
    <w:rsid w:val="00A43C8F"/>
    <w:rsid w:val="00A44202"/>
    <w:rsid w:val="00A44446"/>
    <w:rsid w:val="00A44563"/>
    <w:rsid w:val="00A44B23"/>
    <w:rsid w:val="00A4572A"/>
    <w:rsid w:val="00A45A63"/>
    <w:rsid w:val="00A45BA0"/>
    <w:rsid w:val="00A46497"/>
    <w:rsid w:val="00A4660B"/>
    <w:rsid w:val="00A470AA"/>
    <w:rsid w:val="00A47595"/>
    <w:rsid w:val="00A476F6"/>
    <w:rsid w:val="00A47DE0"/>
    <w:rsid w:val="00A501DE"/>
    <w:rsid w:val="00A50350"/>
    <w:rsid w:val="00A505BF"/>
    <w:rsid w:val="00A505DD"/>
    <w:rsid w:val="00A50BE0"/>
    <w:rsid w:val="00A50FBA"/>
    <w:rsid w:val="00A51F19"/>
    <w:rsid w:val="00A5218D"/>
    <w:rsid w:val="00A529C2"/>
    <w:rsid w:val="00A52F0B"/>
    <w:rsid w:val="00A531F2"/>
    <w:rsid w:val="00A53256"/>
    <w:rsid w:val="00A5339E"/>
    <w:rsid w:val="00A53D3C"/>
    <w:rsid w:val="00A53F59"/>
    <w:rsid w:val="00A54222"/>
    <w:rsid w:val="00A5451F"/>
    <w:rsid w:val="00A5462B"/>
    <w:rsid w:val="00A55121"/>
    <w:rsid w:val="00A559CE"/>
    <w:rsid w:val="00A55C8A"/>
    <w:rsid w:val="00A56CB5"/>
    <w:rsid w:val="00A575DF"/>
    <w:rsid w:val="00A57F2B"/>
    <w:rsid w:val="00A6012E"/>
    <w:rsid w:val="00A6051B"/>
    <w:rsid w:val="00A6093B"/>
    <w:rsid w:val="00A614F0"/>
    <w:rsid w:val="00A6166C"/>
    <w:rsid w:val="00A62559"/>
    <w:rsid w:val="00A62CF6"/>
    <w:rsid w:val="00A63980"/>
    <w:rsid w:val="00A63C7C"/>
    <w:rsid w:val="00A642ED"/>
    <w:rsid w:val="00A6430C"/>
    <w:rsid w:val="00A64537"/>
    <w:rsid w:val="00A64A43"/>
    <w:rsid w:val="00A64B50"/>
    <w:rsid w:val="00A64E5B"/>
    <w:rsid w:val="00A64F65"/>
    <w:rsid w:val="00A64FC4"/>
    <w:rsid w:val="00A66146"/>
    <w:rsid w:val="00A662F3"/>
    <w:rsid w:val="00A66C39"/>
    <w:rsid w:val="00A66CC7"/>
    <w:rsid w:val="00A67B17"/>
    <w:rsid w:val="00A7047E"/>
    <w:rsid w:val="00A704D2"/>
    <w:rsid w:val="00A7061F"/>
    <w:rsid w:val="00A70794"/>
    <w:rsid w:val="00A70DF9"/>
    <w:rsid w:val="00A71144"/>
    <w:rsid w:val="00A71177"/>
    <w:rsid w:val="00A712D3"/>
    <w:rsid w:val="00A72369"/>
    <w:rsid w:val="00A72643"/>
    <w:rsid w:val="00A72F19"/>
    <w:rsid w:val="00A73486"/>
    <w:rsid w:val="00A73D68"/>
    <w:rsid w:val="00A74491"/>
    <w:rsid w:val="00A74FBA"/>
    <w:rsid w:val="00A75456"/>
    <w:rsid w:val="00A762AB"/>
    <w:rsid w:val="00A8086E"/>
    <w:rsid w:val="00A80914"/>
    <w:rsid w:val="00A80B98"/>
    <w:rsid w:val="00A810F1"/>
    <w:rsid w:val="00A814C0"/>
    <w:rsid w:val="00A815AC"/>
    <w:rsid w:val="00A81773"/>
    <w:rsid w:val="00A81C3B"/>
    <w:rsid w:val="00A82395"/>
    <w:rsid w:val="00A82816"/>
    <w:rsid w:val="00A82DDA"/>
    <w:rsid w:val="00A8341D"/>
    <w:rsid w:val="00A83CCC"/>
    <w:rsid w:val="00A83D34"/>
    <w:rsid w:val="00A83F01"/>
    <w:rsid w:val="00A83F0F"/>
    <w:rsid w:val="00A84473"/>
    <w:rsid w:val="00A851F0"/>
    <w:rsid w:val="00A8572F"/>
    <w:rsid w:val="00A85A81"/>
    <w:rsid w:val="00A86B3A"/>
    <w:rsid w:val="00A86FBB"/>
    <w:rsid w:val="00A87787"/>
    <w:rsid w:val="00A87834"/>
    <w:rsid w:val="00A87BA2"/>
    <w:rsid w:val="00A908ED"/>
    <w:rsid w:val="00A90D4D"/>
    <w:rsid w:val="00A91019"/>
    <w:rsid w:val="00A91299"/>
    <w:rsid w:val="00A91768"/>
    <w:rsid w:val="00A91A01"/>
    <w:rsid w:val="00A91E74"/>
    <w:rsid w:val="00A92085"/>
    <w:rsid w:val="00A92385"/>
    <w:rsid w:val="00A9257D"/>
    <w:rsid w:val="00A92675"/>
    <w:rsid w:val="00A93241"/>
    <w:rsid w:val="00A9373B"/>
    <w:rsid w:val="00A93A7A"/>
    <w:rsid w:val="00A93BE6"/>
    <w:rsid w:val="00A94C17"/>
    <w:rsid w:val="00A94C50"/>
    <w:rsid w:val="00A94F14"/>
    <w:rsid w:val="00A94FAA"/>
    <w:rsid w:val="00A9500C"/>
    <w:rsid w:val="00A952B3"/>
    <w:rsid w:val="00A95B2E"/>
    <w:rsid w:val="00A95BD4"/>
    <w:rsid w:val="00A95FCA"/>
    <w:rsid w:val="00A960FA"/>
    <w:rsid w:val="00A96141"/>
    <w:rsid w:val="00A96436"/>
    <w:rsid w:val="00A96977"/>
    <w:rsid w:val="00A96AD1"/>
    <w:rsid w:val="00A96AF2"/>
    <w:rsid w:val="00A96C10"/>
    <w:rsid w:val="00A96E5B"/>
    <w:rsid w:val="00A976EF"/>
    <w:rsid w:val="00AA0845"/>
    <w:rsid w:val="00AA0AB3"/>
    <w:rsid w:val="00AA0E5E"/>
    <w:rsid w:val="00AA1129"/>
    <w:rsid w:val="00AA1886"/>
    <w:rsid w:val="00AA1F16"/>
    <w:rsid w:val="00AA2055"/>
    <w:rsid w:val="00AA253B"/>
    <w:rsid w:val="00AA2BAA"/>
    <w:rsid w:val="00AA2CD5"/>
    <w:rsid w:val="00AA2D13"/>
    <w:rsid w:val="00AA2D99"/>
    <w:rsid w:val="00AA2F7D"/>
    <w:rsid w:val="00AA331B"/>
    <w:rsid w:val="00AA3545"/>
    <w:rsid w:val="00AA4158"/>
    <w:rsid w:val="00AA447D"/>
    <w:rsid w:val="00AA4797"/>
    <w:rsid w:val="00AA4E4E"/>
    <w:rsid w:val="00AA5C17"/>
    <w:rsid w:val="00AA5FCB"/>
    <w:rsid w:val="00AA6323"/>
    <w:rsid w:val="00AA6650"/>
    <w:rsid w:val="00AA71C3"/>
    <w:rsid w:val="00AA7331"/>
    <w:rsid w:val="00AA788D"/>
    <w:rsid w:val="00AB03A7"/>
    <w:rsid w:val="00AB0B91"/>
    <w:rsid w:val="00AB1AD0"/>
    <w:rsid w:val="00AB1B63"/>
    <w:rsid w:val="00AB2431"/>
    <w:rsid w:val="00AB30AB"/>
    <w:rsid w:val="00AB3474"/>
    <w:rsid w:val="00AB3C5B"/>
    <w:rsid w:val="00AB3E02"/>
    <w:rsid w:val="00AB3F30"/>
    <w:rsid w:val="00AB4022"/>
    <w:rsid w:val="00AB4349"/>
    <w:rsid w:val="00AB4388"/>
    <w:rsid w:val="00AB4474"/>
    <w:rsid w:val="00AB45D6"/>
    <w:rsid w:val="00AB487C"/>
    <w:rsid w:val="00AB49D7"/>
    <w:rsid w:val="00AB4D02"/>
    <w:rsid w:val="00AB66E3"/>
    <w:rsid w:val="00AB71CA"/>
    <w:rsid w:val="00AB73F0"/>
    <w:rsid w:val="00AB7E1B"/>
    <w:rsid w:val="00AC0910"/>
    <w:rsid w:val="00AC0D45"/>
    <w:rsid w:val="00AC0F07"/>
    <w:rsid w:val="00AC109A"/>
    <w:rsid w:val="00AC1A1D"/>
    <w:rsid w:val="00AC1DC5"/>
    <w:rsid w:val="00AC2094"/>
    <w:rsid w:val="00AC2231"/>
    <w:rsid w:val="00AC290D"/>
    <w:rsid w:val="00AC2973"/>
    <w:rsid w:val="00AC29DF"/>
    <w:rsid w:val="00AC3E82"/>
    <w:rsid w:val="00AC3F21"/>
    <w:rsid w:val="00AC4BE5"/>
    <w:rsid w:val="00AC4C5C"/>
    <w:rsid w:val="00AC4CEA"/>
    <w:rsid w:val="00AC4DE2"/>
    <w:rsid w:val="00AC4E8F"/>
    <w:rsid w:val="00AC57D9"/>
    <w:rsid w:val="00AC5D63"/>
    <w:rsid w:val="00AC5E01"/>
    <w:rsid w:val="00AC6353"/>
    <w:rsid w:val="00AC653D"/>
    <w:rsid w:val="00AC7299"/>
    <w:rsid w:val="00AC7C6E"/>
    <w:rsid w:val="00AC7DB3"/>
    <w:rsid w:val="00AC7E3D"/>
    <w:rsid w:val="00AC7E97"/>
    <w:rsid w:val="00AD05CF"/>
    <w:rsid w:val="00AD08D1"/>
    <w:rsid w:val="00AD0A1A"/>
    <w:rsid w:val="00AD0BDF"/>
    <w:rsid w:val="00AD0D4F"/>
    <w:rsid w:val="00AD1478"/>
    <w:rsid w:val="00AD1807"/>
    <w:rsid w:val="00AD1E11"/>
    <w:rsid w:val="00AD239C"/>
    <w:rsid w:val="00AD28B7"/>
    <w:rsid w:val="00AD32D9"/>
    <w:rsid w:val="00AD3674"/>
    <w:rsid w:val="00AD3F88"/>
    <w:rsid w:val="00AD4030"/>
    <w:rsid w:val="00AD44BB"/>
    <w:rsid w:val="00AD4E53"/>
    <w:rsid w:val="00AD54EC"/>
    <w:rsid w:val="00AD59FC"/>
    <w:rsid w:val="00AD6083"/>
    <w:rsid w:val="00AD64D1"/>
    <w:rsid w:val="00AD7F3E"/>
    <w:rsid w:val="00AE03AD"/>
    <w:rsid w:val="00AE0663"/>
    <w:rsid w:val="00AE0DDF"/>
    <w:rsid w:val="00AE1009"/>
    <w:rsid w:val="00AE1010"/>
    <w:rsid w:val="00AE14F5"/>
    <w:rsid w:val="00AE1696"/>
    <w:rsid w:val="00AE1BA6"/>
    <w:rsid w:val="00AE1EDC"/>
    <w:rsid w:val="00AE1F79"/>
    <w:rsid w:val="00AE202F"/>
    <w:rsid w:val="00AE2702"/>
    <w:rsid w:val="00AE2D6C"/>
    <w:rsid w:val="00AE3425"/>
    <w:rsid w:val="00AE38E5"/>
    <w:rsid w:val="00AE394C"/>
    <w:rsid w:val="00AE39A0"/>
    <w:rsid w:val="00AE40E0"/>
    <w:rsid w:val="00AE44D6"/>
    <w:rsid w:val="00AE4505"/>
    <w:rsid w:val="00AE4A33"/>
    <w:rsid w:val="00AE6D63"/>
    <w:rsid w:val="00AE75B5"/>
    <w:rsid w:val="00AF0202"/>
    <w:rsid w:val="00AF06E0"/>
    <w:rsid w:val="00AF1324"/>
    <w:rsid w:val="00AF13AA"/>
    <w:rsid w:val="00AF1B70"/>
    <w:rsid w:val="00AF3091"/>
    <w:rsid w:val="00AF321A"/>
    <w:rsid w:val="00AF33B2"/>
    <w:rsid w:val="00AF3798"/>
    <w:rsid w:val="00AF379C"/>
    <w:rsid w:val="00AF39A6"/>
    <w:rsid w:val="00AF4160"/>
    <w:rsid w:val="00AF450D"/>
    <w:rsid w:val="00AF45AE"/>
    <w:rsid w:val="00AF45CF"/>
    <w:rsid w:val="00AF461D"/>
    <w:rsid w:val="00AF55A8"/>
    <w:rsid w:val="00AF6218"/>
    <w:rsid w:val="00AF7838"/>
    <w:rsid w:val="00AF78C4"/>
    <w:rsid w:val="00B000FE"/>
    <w:rsid w:val="00B00776"/>
    <w:rsid w:val="00B02772"/>
    <w:rsid w:val="00B02F57"/>
    <w:rsid w:val="00B03112"/>
    <w:rsid w:val="00B03424"/>
    <w:rsid w:val="00B036F7"/>
    <w:rsid w:val="00B043A3"/>
    <w:rsid w:val="00B049DD"/>
    <w:rsid w:val="00B04EE7"/>
    <w:rsid w:val="00B04F14"/>
    <w:rsid w:val="00B053F0"/>
    <w:rsid w:val="00B05ACE"/>
    <w:rsid w:val="00B05BDC"/>
    <w:rsid w:val="00B05CE4"/>
    <w:rsid w:val="00B06063"/>
    <w:rsid w:val="00B065F7"/>
    <w:rsid w:val="00B068FE"/>
    <w:rsid w:val="00B06A0B"/>
    <w:rsid w:val="00B06AC9"/>
    <w:rsid w:val="00B06FAD"/>
    <w:rsid w:val="00B071DC"/>
    <w:rsid w:val="00B072DA"/>
    <w:rsid w:val="00B074E5"/>
    <w:rsid w:val="00B11D09"/>
    <w:rsid w:val="00B11E9A"/>
    <w:rsid w:val="00B12BE5"/>
    <w:rsid w:val="00B1379C"/>
    <w:rsid w:val="00B1437F"/>
    <w:rsid w:val="00B14559"/>
    <w:rsid w:val="00B14B8E"/>
    <w:rsid w:val="00B14FB1"/>
    <w:rsid w:val="00B150E0"/>
    <w:rsid w:val="00B155F7"/>
    <w:rsid w:val="00B15919"/>
    <w:rsid w:val="00B159DA"/>
    <w:rsid w:val="00B15E4D"/>
    <w:rsid w:val="00B16988"/>
    <w:rsid w:val="00B17243"/>
    <w:rsid w:val="00B1755C"/>
    <w:rsid w:val="00B17815"/>
    <w:rsid w:val="00B17EF2"/>
    <w:rsid w:val="00B2028B"/>
    <w:rsid w:val="00B211AB"/>
    <w:rsid w:val="00B213D6"/>
    <w:rsid w:val="00B21B9C"/>
    <w:rsid w:val="00B21FC1"/>
    <w:rsid w:val="00B2286B"/>
    <w:rsid w:val="00B230A1"/>
    <w:rsid w:val="00B23914"/>
    <w:rsid w:val="00B23C27"/>
    <w:rsid w:val="00B245E3"/>
    <w:rsid w:val="00B24828"/>
    <w:rsid w:val="00B24BA6"/>
    <w:rsid w:val="00B24D74"/>
    <w:rsid w:val="00B24DD2"/>
    <w:rsid w:val="00B2507F"/>
    <w:rsid w:val="00B2522E"/>
    <w:rsid w:val="00B25489"/>
    <w:rsid w:val="00B25910"/>
    <w:rsid w:val="00B2629F"/>
    <w:rsid w:val="00B26A3F"/>
    <w:rsid w:val="00B26EA5"/>
    <w:rsid w:val="00B2738A"/>
    <w:rsid w:val="00B27446"/>
    <w:rsid w:val="00B27967"/>
    <w:rsid w:val="00B300B1"/>
    <w:rsid w:val="00B3069F"/>
    <w:rsid w:val="00B31127"/>
    <w:rsid w:val="00B318AA"/>
    <w:rsid w:val="00B322E1"/>
    <w:rsid w:val="00B3234B"/>
    <w:rsid w:val="00B3234C"/>
    <w:rsid w:val="00B3241C"/>
    <w:rsid w:val="00B3259B"/>
    <w:rsid w:val="00B32BE4"/>
    <w:rsid w:val="00B32C1A"/>
    <w:rsid w:val="00B3369F"/>
    <w:rsid w:val="00B340D1"/>
    <w:rsid w:val="00B346A2"/>
    <w:rsid w:val="00B346CB"/>
    <w:rsid w:val="00B34714"/>
    <w:rsid w:val="00B3545D"/>
    <w:rsid w:val="00B358B0"/>
    <w:rsid w:val="00B35BA0"/>
    <w:rsid w:val="00B35CFE"/>
    <w:rsid w:val="00B36242"/>
    <w:rsid w:val="00B36272"/>
    <w:rsid w:val="00B36677"/>
    <w:rsid w:val="00B370ED"/>
    <w:rsid w:val="00B376C0"/>
    <w:rsid w:val="00B377C7"/>
    <w:rsid w:val="00B37F96"/>
    <w:rsid w:val="00B4097E"/>
    <w:rsid w:val="00B40A6C"/>
    <w:rsid w:val="00B40BB9"/>
    <w:rsid w:val="00B40D91"/>
    <w:rsid w:val="00B4164D"/>
    <w:rsid w:val="00B41CED"/>
    <w:rsid w:val="00B41FF5"/>
    <w:rsid w:val="00B4228F"/>
    <w:rsid w:val="00B4318D"/>
    <w:rsid w:val="00B43266"/>
    <w:rsid w:val="00B436F2"/>
    <w:rsid w:val="00B439D4"/>
    <w:rsid w:val="00B4402F"/>
    <w:rsid w:val="00B445BF"/>
    <w:rsid w:val="00B45822"/>
    <w:rsid w:val="00B4589A"/>
    <w:rsid w:val="00B460A7"/>
    <w:rsid w:val="00B462B3"/>
    <w:rsid w:val="00B4671A"/>
    <w:rsid w:val="00B46D0E"/>
    <w:rsid w:val="00B47369"/>
    <w:rsid w:val="00B47380"/>
    <w:rsid w:val="00B474A0"/>
    <w:rsid w:val="00B47B30"/>
    <w:rsid w:val="00B47D4A"/>
    <w:rsid w:val="00B47FF3"/>
    <w:rsid w:val="00B50311"/>
    <w:rsid w:val="00B504D5"/>
    <w:rsid w:val="00B53011"/>
    <w:rsid w:val="00B53215"/>
    <w:rsid w:val="00B539C9"/>
    <w:rsid w:val="00B54305"/>
    <w:rsid w:val="00B54622"/>
    <w:rsid w:val="00B54834"/>
    <w:rsid w:val="00B54849"/>
    <w:rsid w:val="00B551E7"/>
    <w:rsid w:val="00B552E4"/>
    <w:rsid w:val="00B5533A"/>
    <w:rsid w:val="00B556BF"/>
    <w:rsid w:val="00B55D21"/>
    <w:rsid w:val="00B56803"/>
    <w:rsid w:val="00B5693D"/>
    <w:rsid w:val="00B56DC8"/>
    <w:rsid w:val="00B56E23"/>
    <w:rsid w:val="00B57321"/>
    <w:rsid w:val="00B574E0"/>
    <w:rsid w:val="00B57997"/>
    <w:rsid w:val="00B60A01"/>
    <w:rsid w:val="00B61812"/>
    <w:rsid w:val="00B61C8C"/>
    <w:rsid w:val="00B61E80"/>
    <w:rsid w:val="00B6217D"/>
    <w:rsid w:val="00B62AE3"/>
    <w:rsid w:val="00B62BE0"/>
    <w:rsid w:val="00B62FBD"/>
    <w:rsid w:val="00B634A2"/>
    <w:rsid w:val="00B64369"/>
    <w:rsid w:val="00B64D27"/>
    <w:rsid w:val="00B64E67"/>
    <w:rsid w:val="00B64E7E"/>
    <w:rsid w:val="00B651D4"/>
    <w:rsid w:val="00B65B0A"/>
    <w:rsid w:val="00B65FEF"/>
    <w:rsid w:val="00B66E99"/>
    <w:rsid w:val="00B67677"/>
    <w:rsid w:val="00B67930"/>
    <w:rsid w:val="00B67BCB"/>
    <w:rsid w:val="00B67D34"/>
    <w:rsid w:val="00B703D2"/>
    <w:rsid w:val="00B706C1"/>
    <w:rsid w:val="00B70DBF"/>
    <w:rsid w:val="00B71471"/>
    <w:rsid w:val="00B7163E"/>
    <w:rsid w:val="00B71F06"/>
    <w:rsid w:val="00B727F7"/>
    <w:rsid w:val="00B7292E"/>
    <w:rsid w:val="00B7294E"/>
    <w:rsid w:val="00B72EDE"/>
    <w:rsid w:val="00B72F45"/>
    <w:rsid w:val="00B733EE"/>
    <w:rsid w:val="00B735C3"/>
    <w:rsid w:val="00B74939"/>
    <w:rsid w:val="00B74A1E"/>
    <w:rsid w:val="00B750BF"/>
    <w:rsid w:val="00B75FA8"/>
    <w:rsid w:val="00B766BA"/>
    <w:rsid w:val="00B76D2A"/>
    <w:rsid w:val="00B77214"/>
    <w:rsid w:val="00B77324"/>
    <w:rsid w:val="00B77775"/>
    <w:rsid w:val="00B800F0"/>
    <w:rsid w:val="00B8017B"/>
    <w:rsid w:val="00B80994"/>
    <w:rsid w:val="00B81254"/>
    <w:rsid w:val="00B8129C"/>
    <w:rsid w:val="00B82161"/>
    <w:rsid w:val="00B82E76"/>
    <w:rsid w:val="00B8383B"/>
    <w:rsid w:val="00B84582"/>
    <w:rsid w:val="00B8485A"/>
    <w:rsid w:val="00B84B19"/>
    <w:rsid w:val="00B85077"/>
    <w:rsid w:val="00B851B5"/>
    <w:rsid w:val="00B8525D"/>
    <w:rsid w:val="00B85330"/>
    <w:rsid w:val="00B86C88"/>
    <w:rsid w:val="00B909F5"/>
    <w:rsid w:val="00B90E94"/>
    <w:rsid w:val="00B91176"/>
    <w:rsid w:val="00B91C1B"/>
    <w:rsid w:val="00B92176"/>
    <w:rsid w:val="00B928C6"/>
    <w:rsid w:val="00B92AC0"/>
    <w:rsid w:val="00B93632"/>
    <w:rsid w:val="00B9390B"/>
    <w:rsid w:val="00B94009"/>
    <w:rsid w:val="00B940F0"/>
    <w:rsid w:val="00B94E42"/>
    <w:rsid w:val="00B95112"/>
    <w:rsid w:val="00B95E30"/>
    <w:rsid w:val="00B95EC7"/>
    <w:rsid w:val="00B96099"/>
    <w:rsid w:val="00B964E1"/>
    <w:rsid w:val="00B97EE3"/>
    <w:rsid w:val="00B97F4E"/>
    <w:rsid w:val="00BA091C"/>
    <w:rsid w:val="00BA09AD"/>
    <w:rsid w:val="00BA0B71"/>
    <w:rsid w:val="00BA1020"/>
    <w:rsid w:val="00BA1C22"/>
    <w:rsid w:val="00BA1D5A"/>
    <w:rsid w:val="00BA22D6"/>
    <w:rsid w:val="00BA261A"/>
    <w:rsid w:val="00BA26B9"/>
    <w:rsid w:val="00BA2877"/>
    <w:rsid w:val="00BA2F5C"/>
    <w:rsid w:val="00BA3769"/>
    <w:rsid w:val="00BA3DD4"/>
    <w:rsid w:val="00BA3E6D"/>
    <w:rsid w:val="00BA4C5D"/>
    <w:rsid w:val="00BA5A80"/>
    <w:rsid w:val="00BA65F4"/>
    <w:rsid w:val="00BA6A03"/>
    <w:rsid w:val="00BA6AC4"/>
    <w:rsid w:val="00BA6E66"/>
    <w:rsid w:val="00BA6F5D"/>
    <w:rsid w:val="00BA7059"/>
    <w:rsid w:val="00BA75CF"/>
    <w:rsid w:val="00BA7600"/>
    <w:rsid w:val="00BA7880"/>
    <w:rsid w:val="00BB011C"/>
    <w:rsid w:val="00BB02B5"/>
    <w:rsid w:val="00BB053C"/>
    <w:rsid w:val="00BB055F"/>
    <w:rsid w:val="00BB0699"/>
    <w:rsid w:val="00BB06F9"/>
    <w:rsid w:val="00BB090F"/>
    <w:rsid w:val="00BB099D"/>
    <w:rsid w:val="00BB0BB0"/>
    <w:rsid w:val="00BB0D87"/>
    <w:rsid w:val="00BB115A"/>
    <w:rsid w:val="00BB25EF"/>
    <w:rsid w:val="00BB29DF"/>
    <w:rsid w:val="00BB2E4B"/>
    <w:rsid w:val="00BB34BB"/>
    <w:rsid w:val="00BB4283"/>
    <w:rsid w:val="00BB4434"/>
    <w:rsid w:val="00BB48BF"/>
    <w:rsid w:val="00BB4AF3"/>
    <w:rsid w:val="00BB51E3"/>
    <w:rsid w:val="00BB57ED"/>
    <w:rsid w:val="00BB618C"/>
    <w:rsid w:val="00BB6E49"/>
    <w:rsid w:val="00BB6F4B"/>
    <w:rsid w:val="00BB71DC"/>
    <w:rsid w:val="00BB73BB"/>
    <w:rsid w:val="00BB761C"/>
    <w:rsid w:val="00BB7F14"/>
    <w:rsid w:val="00BC0A41"/>
    <w:rsid w:val="00BC133D"/>
    <w:rsid w:val="00BC1357"/>
    <w:rsid w:val="00BC180B"/>
    <w:rsid w:val="00BC1C09"/>
    <w:rsid w:val="00BC327E"/>
    <w:rsid w:val="00BC352A"/>
    <w:rsid w:val="00BC3CBD"/>
    <w:rsid w:val="00BC4070"/>
    <w:rsid w:val="00BC4968"/>
    <w:rsid w:val="00BC4C62"/>
    <w:rsid w:val="00BC4D32"/>
    <w:rsid w:val="00BC4E49"/>
    <w:rsid w:val="00BC53F4"/>
    <w:rsid w:val="00BC5799"/>
    <w:rsid w:val="00BC580B"/>
    <w:rsid w:val="00BC5BD4"/>
    <w:rsid w:val="00BC6038"/>
    <w:rsid w:val="00BC63AB"/>
    <w:rsid w:val="00BC6671"/>
    <w:rsid w:val="00BC6956"/>
    <w:rsid w:val="00BC6DA0"/>
    <w:rsid w:val="00BC7182"/>
    <w:rsid w:val="00BC793B"/>
    <w:rsid w:val="00BC7F04"/>
    <w:rsid w:val="00BD0053"/>
    <w:rsid w:val="00BD045F"/>
    <w:rsid w:val="00BD104E"/>
    <w:rsid w:val="00BD148C"/>
    <w:rsid w:val="00BD1663"/>
    <w:rsid w:val="00BD23A5"/>
    <w:rsid w:val="00BD268C"/>
    <w:rsid w:val="00BD2D74"/>
    <w:rsid w:val="00BD5D19"/>
    <w:rsid w:val="00BD6010"/>
    <w:rsid w:val="00BD6122"/>
    <w:rsid w:val="00BD640B"/>
    <w:rsid w:val="00BD6523"/>
    <w:rsid w:val="00BD663A"/>
    <w:rsid w:val="00BD6A15"/>
    <w:rsid w:val="00BD6EE7"/>
    <w:rsid w:val="00BD77BC"/>
    <w:rsid w:val="00BD7BAE"/>
    <w:rsid w:val="00BD7E45"/>
    <w:rsid w:val="00BE0239"/>
    <w:rsid w:val="00BE0595"/>
    <w:rsid w:val="00BE12C1"/>
    <w:rsid w:val="00BE20FD"/>
    <w:rsid w:val="00BE2B0C"/>
    <w:rsid w:val="00BE30AC"/>
    <w:rsid w:val="00BE320B"/>
    <w:rsid w:val="00BE3255"/>
    <w:rsid w:val="00BE37DE"/>
    <w:rsid w:val="00BE3BF4"/>
    <w:rsid w:val="00BE45EE"/>
    <w:rsid w:val="00BE50EC"/>
    <w:rsid w:val="00BE56C5"/>
    <w:rsid w:val="00BE5A34"/>
    <w:rsid w:val="00BE6392"/>
    <w:rsid w:val="00BE6F70"/>
    <w:rsid w:val="00BE7441"/>
    <w:rsid w:val="00BE75B6"/>
    <w:rsid w:val="00BE76E3"/>
    <w:rsid w:val="00BE7BD6"/>
    <w:rsid w:val="00BE7E85"/>
    <w:rsid w:val="00BF00EC"/>
    <w:rsid w:val="00BF0523"/>
    <w:rsid w:val="00BF08CC"/>
    <w:rsid w:val="00BF0C6D"/>
    <w:rsid w:val="00BF1670"/>
    <w:rsid w:val="00BF17D7"/>
    <w:rsid w:val="00BF1878"/>
    <w:rsid w:val="00BF261A"/>
    <w:rsid w:val="00BF2A5F"/>
    <w:rsid w:val="00BF2BFD"/>
    <w:rsid w:val="00BF2D03"/>
    <w:rsid w:val="00BF31D5"/>
    <w:rsid w:val="00BF3228"/>
    <w:rsid w:val="00BF3381"/>
    <w:rsid w:val="00BF3467"/>
    <w:rsid w:val="00BF3AA7"/>
    <w:rsid w:val="00BF4130"/>
    <w:rsid w:val="00BF4351"/>
    <w:rsid w:val="00BF53D5"/>
    <w:rsid w:val="00BF59E3"/>
    <w:rsid w:val="00BF5C1D"/>
    <w:rsid w:val="00BF5C71"/>
    <w:rsid w:val="00BF61A2"/>
    <w:rsid w:val="00BF65FA"/>
    <w:rsid w:val="00BF6904"/>
    <w:rsid w:val="00BF69EE"/>
    <w:rsid w:val="00BF69F7"/>
    <w:rsid w:val="00BF6F58"/>
    <w:rsid w:val="00BF708F"/>
    <w:rsid w:val="00BF714C"/>
    <w:rsid w:val="00C001F8"/>
    <w:rsid w:val="00C006AF"/>
    <w:rsid w:val="00C0112F"/>
    <w:rsid w:val="00C01FBA"/>
    <w:rsid w:val="00C020A9"/>
    <w:rsid w:val="00C02405"/>
    <w:rsid w:val="00C029CF"/>
    <w:rsid w:val="00C03011"/>
    <w:rsid w:val="00C0334E"/>
    <w:rsid w:val="00C0347D"/>
    <w:rsid w:val="00C03CAB"/>
    <w:rsid w:val="00C0404A"/>
    <w:rsid w:val="00C0419D"/>
    <w:rsid w:val="00C04A4E"/>
    <w:rsid w:val="00C04A75"/>
    <w:rsid w:val="00C04F58"/>
    <w:rsid w:val="00C04F71"/>
    <w:rsid w:val="00C05839"/>
    <w:rsid w:val="00C059D2"/>
    <w:rsid w:val="00C05B4F"/>
    <w:rsid w:val="00C062D0"/>
    <w:rsid w:val="00C0636D"/>
    <w:rsid w:val="00C06617"/>
    <w:rsid w:val="00C06F8E"/>
    <w:rsid w:val="00C078C8"/>
    <w:rsid w:val="00C07E93"/>
    <w:rsid w:val="00C1087F"/>
    <w:rsid w:val="00C1093A"/>
    <w:rsid w:val="00C11713"/>
    <w:rsid w:val="00C13F0A"/>
    <w:rsid w:val="00C14704"/>
    <w:rsid w:val="00C15705"/>
    <w:rsid w:val="00C15E1A"/>
    <w:rsid w:val="00C15EDB"/>
    <w:rsid w:val="00C16682"/>
    <w:rsid w:val="00C16C5C"/>
    <w:rsid w:val="00C16CC6"/>
    <w:rsid w:val="00C16F49"/>
    <w:rsid w:val="00C17345"/>
    <w:rsid w:val="00C17678"/>
    <w:rsid w:val="00C17826"/>
    <w:rsid w:val="00C17EF8"/>
    <w:rsid w:val="00C20614"/>
    <w:rsid w:val="00C20741"/>
    <w:rsid w:val="00C20965"/>
    <w:rsid w:val="00C20CE8"/>
    <w:rsid w:val="00C2144E"/>
    <w:rsid w:val="00C215C8"/>
    <w:rsid w:val="00C218AD"/>
    <w:rsid w:val="00C21FB5"/>
    <w:rsid w:val="00C220BD"/>
    <w:rsid w:val="00C22E73"/>
    <w:rsid w:val="00C22F4B"/>
    <w:rsid w:val="00C22F76"/>
    <w:rsid w:val="00C23587"/>
    <w:rsid w:val="00C23789"/>
    <w:rsid w:val="00C23922"/>
    <w:rsid w:val="00C240AF"/>
    <w:rsid w:val="00C240F7"/>
    <w:rsid w:val="00C2462D"/>
    <w:rsid w:val="00C24E27"/>
    <w:rsid w:val="00C2505F"/>
    <w:rsid w:val="00C26E15"/>
    <w:rsid w:val="00C2716F"/>
    <w:rsid w:val="00C27D82"/>
    <w:rsid w:val="00C27FF9"/>
    <w:rsid w:val="00C30C08"/>
    <w:rsid w:val="00C314AC"/>
    <w:rsid w:val="00C31688"/>
    <w:rsid w:val="00C31F3E"/>
    <w:rsid w:val="00C3247C"/>
    <w:rsid w:val="00C328AA"/>
    <w:rsid w:val="00C329F3"/>
    <w:rsid w:val="00C32E4B"/>
    <w:rsid w:val="00C333CE"/>
    <w:rsid w:val="00C3363F"/>
    <w:rsid w:val="00C33A96"/>
    <w:rsid w:val="00C352C1"/>
    <w:rsid w:val="00C35A08"/>
    <w:rsid w:val="00C35E01"/>
    <w:rsid w:val="00C3624E"/>
    <w:rsid w:val="00C36423"/>
    <w:rsid w:val="00C3692F"/>
    <w:rsid w:val="00C36CC5"/>
    <w:rsid w:val="00C371E0"/>
    <w:rsid w:val="00C372EC"/>
    <w:rsid w:val="00C372FA"/>
    <w:rsid w:val="00C37417"/>
    <w:rsid w:val="00C375F2"/>
    <w:rsid w:val="00C37BD6"/>
    <w:rsid w:val="00C40A4E"/>
    <w:rsid w:val="00C40DC6"/>
    <w:rsid w:val="00C41072"/>
    <w:rsid w:val="00C41BD3"/>
    <w:rsid w:val="00C4204A"/>
    <w:rsid w:val="00C4267C"/>
    <w:rsid w:val="00C429BD"/>
    <w:rsid w:val="00C42DFC"/>
    <w:rsid w:val="00C42F66"/>
    <w:rsid w:val="00C43026"/>
    <w:rsid w:val="00C433E0"/>
    <w:rsid w:val="00C435A9"/>
    <w:rsid w:val="00C43982"/>
    <w:rsid w:val="00C4416F"/>
    <w:rsid w:val="00C46E37"/>
    <w:rsid w:val="00C474DE"/>
    <w:rsid w:val="00C477BC"/>
    <w:rsid w:val="00C47DAE"/>
    <w:rsid w:val="00C50630"/>
    <w:rsid w:val="00C5074D"/>
    <w:rsid w:val="00C515DE"/>
    <w:rsid w:val="00C5194F"/>
    <w:rsid w:val="00C51D76"/>
    <w:rsid w:val="00C51E4D"/>
    <w:rsid w:val="00C51E86"/>
    <w:rsid w:val="00C524ED"/>
    <w:rsid w:val="00C5250C"/>
    <w:rsid w:val="00C527DE"/>
    <w:rsid w:val="00C52841"/>
    <w:rsid w:val="00C52D72"/>
    <w:rsid w:val="00C52E82"/>
    <w:rsid w:val="00C53627"/>
    <w:rsid w:val="00C53DD2"/>
    <w:rsid w:val="00C540EF"/>
    <w:rsid w:val="00C54550"/>
    <w:rsid w:val="00C54938"/>
    <w:rsid w:val="00C54A68"/>
    <w:rsid w:val="00C54ACC"/>
    <w:rsid w:val="00C54E5F"/>
    <w:rsid w:val="00C5562D"/>
    <w:rsid w:val="00C55FB9"/>
    <w:rsid w:val="00C55FF8"/>
    <w:rsid w:val="00C56275"/>
    <w:rsid w:val="00C5699C"/>
    <w:rsid w:val="00C56A8C"/>
    <w:rsid w:val="00C56C92"/>
    <w:rsid w:val="00C5702F"/>
    <w:rsid w:val="00C57492"/>
    <w:rsid w:val="00C57939"/>
    <w:rsid w:val="00C57D30"/>
    <w:rsid w:val="00C6067F"/>
    <w:rsid w:val="00C606C4"/>
    <w:rsid w:val="00C61087"/>
    <w:rsid w:val="00C62346"/>
    <w:rsid w:val="00C627FE"/>
    <w:rsid w:val="00C632DB"/>
    <w:rsid w:val="00C6340C"/>
    <w:rsid w:val="00C63496"/>
    <w:rsid w:val="00C63952"/>
    <w:rsid w:val="00C6409C"/>
    <w:rsid w:val="00C6431C"/>
    <w:rsid w:val="00C6444E"/>
    <w:rsid w:val="00C64869"/>
    <w:rsid w:val="00C64AC4"/>
    <w:rsid w:val="00C64C19"/>
    <w:rsid w:val="00C650A7"/>
    <w:rsid w:val="00C65E47"/>
    <w:rsid w:val="00C66FD0"/>
    <w:rsid w:val="00C674F8"/>
    <w:rsid w:val="00C70245"/>
    <w:rsid w:val="00C70327"/>
    <w:rsid w:val="00C70A67"/>
    <w:rsid w:val="00C7113E"/>
    <w:rsid w:val="00C711A8"/>
    <w:rsid w:val="00C713D8"/>
    <w:rsid w:val="00C71435"/>
    <w:rsid w:val="00C714D9"/>
    <w:rsid w:val="00C7223E"/>
    <w:rsid w:val="00C728F4"/>
    <w:rsid w:val="00C72968"/>
    <w:rsid w:val="00C72C9B"/>
    <w:rsid w:val="00C730AF"/>
    <w:rsid w:val="00C73C40"/>
    <w:rsid w:val="00C73FC5"/>
    <w:rsid w:val="00C74734"/>
    <w:rsid w:val="00C74B26"/>
    <w:rsid w:val="00C761F2"/>
    <w:rsid w:val="00C800B4"/>
    <w:rsid w:val="00C801C8"/>
    <w:rsid w:val="00C803ED"/>
    <w:rsid w:val="00C8099E"/>
    <w:rsid w:val="00C80AE0"/>
    <w:rsid w:val="00C8154F"/>
    <w:rsid w:val="00C81825"/>
    <w:rsid w:val="00C81DBE"/>
    <w:rsid w:val="00C834D5"/>
    <w:rsid w:val="00C83E7C"/>
    <w:rsid w:val="00C8400D"/>
    <w:rsid w:val="00C8401E"/>
    <w:rsid w:val="00C84A08"/>
    <w:rsid w:val="00C84E8E"/>
    <w:rsid w:val="00C851BB"/>
    <w:rsid w:val="00C85466"/>
    <w:rsid w:val="00C856E0"/>
    <w:rsid w:val="00C85E00"/>
    <w:rsid w:val="00C866A6"/>
    <w:rsid w:val="00C86901"/>
    <w:rsid w:val="00C86C0C"/>
    <w:rsid w:val="00C87276"/>
    <w:rsid w:val="00C872E9"/>
    <w:rsid w:val="00C87775"/>
    <w:rsid w:val="00C87AB3"/>
    <w:rsid w:val="00C87B36"/>
    <w:rsid w:val="00C907E8"/>
    <w:rsid w:val="00C90AB0"/>
    <w:rsid w:val="00C90D4F"/>
    <w:rsid w:val="00C911FA"/>
    <w:rsid w:val="00C91A9A"/>
    <w:rsid w:val="00C92595"/>
    <w:rsid w:val="00C92728"/>
    <w:rsid w:val="00C92A9C"/>
    <w:rsid w:val="00C92EFF"/>
    <w:rsid w:val="00C9338F"/>
    <w:rsid w:val="00C93436"/>
    <w:rsid w:val="00C93DB7"/>
    <w:rsid w:val="00C941E0"/>
    <w:rsid w:val="00C95087"/>
    <w:rsid w:val="00C958D6"/>
    <w:rsid w:val="00C95CC9"/>
    <w:rsid w:val="00C95FD3"/>
    <w:rsid w:val="00C965CD"/>
    <w:rsid w:val="00C96A2E"/>
    <w:rsid w:val="00C96AA9"/>
    <w:rsid w:val="00C96B6A"/>
    <w:rsid w:val="00C96D9F"/>
    <w:rsid w:val="00C96FB9"/>
    <w:rsid w:val="00C978A0"/>
    <w:rsid w:val="00CA1D3C"/>
    <w:rsid w:val="00CA22BF"/>
    <w:rsid w:val="00CA2648"/>
    <w:rsid w:val="00CA3105"/>
    <w:rsid w:val="00CA32F2"/>
    <w:rsid w:val="00CA3809"/>
    <w:rsid w:val="00CA3B17"/>
    <w:rsid w:val="00CA3EA2"/>
    <w:rsid w:val="00CA3EB2"/>
    <w:rsid w:val="00CA4910"/>
    <w:rsid w:val="00CA549E"/>
    <w:rsid w:val="00CA55F4"/>
    <w:rsid w:val="00CA562E"/>
    <w:rsid w:val="00CA574B"/>
    <w:rsid w:val="00CA5ECA"/>
    <w:rsid w:val="00CA641D"/>
    <w:rsid w:val="00CA65A8"/>
    <w:rsid w:val="00CA6787"/>
    <w:rsid w:val="00CA68F4"/>
    <w:rsid w:val="00CA727F"/>
    <w:rsid w:val="00CA74E2"/>
    <w:rsid w:val="00CA7763"/>
    <w:rsid w:val="00CA7EDF"/>
    <w:rsid w:val="00CB0525"/>
    <w:rsid w:val="00CB08CF"/>
    <w:rsid w:val="00CB0C82"/>
    <w:rsid w:val="00CB15DB"/>
    <w:rsid w:val="00CB1DA0"/>
    <w:rsid w:val="00CB21BC"/>
    <w:rsid w:val="00CB23A6"/>
    <w:rsid w:val="00CB28C0"/>
    <w:rsid w:val="00CB2EC3"/>
    <w:rsid w:val="00CB3F1F"/>
    <w:rsid w:val="00CB3FEB"/>
    <w:rsid w:val="00CB4135"/>
    <w:rsid w:val="00CB4299"/>
    <w:rsid w:val="00CB4340"/>
    <w:rsid w:val="00CB46A2"/>
    <w:rsid w:val="00CB4ECC"/>
    <w:rsid w:val="00CB5631"/>
    <w:rsid w:val="00CB6045"/>
    <w:rsid w:val="00CB611F"/>
    <w:rsid w:val="00CB66AE"/>
    <w:rsid w:val="00CB6895"/>
    <w:rsid w:val="00CB724D"/>
    <w:rsid w:val="00CB7263"/>
    <w:rsid w:val="00CB728E"/>
    <w:rsid w:val="00CB7309"/>
    <w:rsid w:val="00CC02FF"/>
    <w:rsid w:val="00CC0369"/>
    <w:rsid w:val="00CC07EF"/>
    <w:rsid w:val="00CC0E93"/>
    <w:rsid w:val="00CC0EE6"/>
    <w:rsid w:val="00CC386D"/>
    <w:rsid w:val="00CC44A0"/>
    <w:rsid w:val="00CC497E"/>
    <w:rsid w:val="00CC5154"/>
    <w:rsid w:val="00CC5C2D"/>
    <w:rsid w:val="00CC5C32"/>
    <w:rsid w:val="00CC5D74"/>
    <w:rsid w:val="00CC5F8E"/>
    <w:rsid w:val="00CC6131"/>
    <w:rsid w:val="00CC6286"/>
    <w:rsid w:val="00CC64A1"/>
    <w:rsid w:val="00CC6663"/>
    <w:rsid w:val="00CC74A1"/>
    <w:rsid w:val="00CC7C95"/>
    <w:rsid w:val="00CC7CAE"/>
    <w:rsid w:val="00CC7E12"/>
    <w:rsid w:val="00CC7F90"/>
    <w:rsid w:val="00CD0924"/>
    <w:rsid w:val="00CD0973"/>
    <w:rsid w:val="00CD0B9F"/>
    <w:rsid w:val="00CD0F39"/>
    <w:rsid w:val="00CD1087"/>
    <w:rsid w:val="00CD141D"/>
    <w:rsid w:val="00CD1771"/>
    <w:rsid w:val="00CD19E5"/>
    <w:rsid w:val="00CD2476"/>
    <w:rsid w:val="00CD29EB"/>
    <w:rsid w:val="00CD2E0E"/>
    <w:rsid w:val="00CD366C"/>
    <w:rsid w:val="00CD36C5"/>
    <w:rsid w:val="00CD3D37"/>
    <w:rsid w:val="00CD4F79"/>
    <w:rsid w:val="00CD535C"/>
    <w:rsid w:val="00CD5EDC"/>
    <w:rsid w:val="00CD6191"/>
    <w:rsid w:val="00CD7FFC"/>
    <w:rsid w:val="00CE00C9"/>
    <w:rsid w:val="00CE08D4"/>
    <w:rsid w:val="00CE1541"/>
    <w:rsid w:val="00CE166E"/>
    <w:rsid w:val="00CE1685"/>
    <w:rsid w:val="00CE1752"/>
    <w:rsid w:val="00CE197D"/>
    <w:rsid w:val="00CE19EE"/>
    <w:rsid w:val="00CE1AC5"/>
    <w:rsid w:val="00CE26D4"/>
    <w:rsid w:val="00CE28A6"/>
    <w:rsid w:val="00CE3025"/>
    <w:rsid w:val="00CE312A"/>
    <w:rsid w:val="00CE3932"/>
    <w:rsid w:val="00CE39B8"/>
    <w:rsid w:val="00CE3C28"/>
    <w:rsid w:val="00CE3F87"/>
    <w:rsid w:val="00CE4A3C"/>
    <w:rsid w:val="00CE5354"/>
    <w:rsid w:val="00CE5A0D"/>
    <w:rsid w:val="00CE5A2F"/>
    <w:rsid w:val="00CE608E"/>
    <w:rsid w:val="00CE63FC"/>
    <w:rsid w:val="00CE6EAD"/>
    <w:rsid w:val="00CE734F"/>
    <w:rsid w:val="00CE7778"/>
    <w:rsid w:val="00CE7BDC"/>
    <w:rsid w:val="00CE7F3D"/>
    <w:rsid w:val="00CF0266"/>
    <w:rsid w:val="00CF1EC5"/>
    <w:rsid w:val="00CF2D93"/>
    <w:rsid w:val="00CF3169"/>
    <w:rsid w:val="00CF33D8"/>
    <w:rsid w:val="00CF3A17"/>
    <w:rsid w:val="00CF40DF"/>
    <w:rsid w:val="00CF4706"/>
    <w:rsid w:val="00CF4EF7"/>
    <w:rsid w:val="00CF56E5"/>
    <w:rsid w:val="00CF59EF"/>
    <w:rsid w:val="00CF6647"/>
    <w:rsid w:val="00CF66EC"/>
    <w:rsid w:val="00CF6834"/>
    <w:rsid w:val="00CF6DF8"/>
    <w:rsid w:val="00CF6ED5"/>
    <w:rsid w:val="00CF6FD1"/>
    <w:rsid w:val="00CF7117"/>
    <w:rsid w:val="00D01488"/>
    <w:rsid w:val="00D01E06"/>
    <w:rsid w:val="00D01EE5"/>
    <w:rsid w:val="00D02669"/>
    <w:rsid w:val="00D02896"/>
    <w:rsid w:val="00D02D13"/>
    <w:rsid w:val="00D02FD5"/>
    <w:rsid w:val="00D032FD"/>
    <w:rsid w:val="00D0339D"/>
    <w:rsid w:val="00D03817"/>
    <w:rsid w:val="00D03B26"/>
    <w:rsid w:val="00D03D77"/>
    <w:rsid w:val="00D04ECE"/>
    <w:rsid w:val="00D0542A"/>
    <w:rsid w:val="00D0551C"/>
    <w:rsid w:val="00D05A2A"/>
    <w:rsid w:val="00D05B10"/>
    <w:rsid w:val="00D05CA6"/>
    <w:rsid w:val="00D06423"/>
    <w:rsid w:val="00D06BA6"/>
    <w:rsid w:val="00D07222"/>
    <w:rsid w:val="00D074CC"/>
    <w:rsid w:val="00D076CF"/>
    <w:rsid w:val="00D0794B"/>
    <w:rsid w:val="00D07B58"/>
    <w:rsid w:val="00D07BF5"/>
    <w:rsid w:val="00D07F0E"/>
    <w:rsid w:val="00D07F6F"/>
    <w:rsid w:val="00D10942"/>
    <w:rsid w:val="00D10A3B"/>
    <w:rsid w:val="00D10C13"/>
    <w:rsid w:val="00D110A3"/>
    <w:rsid w:val="00D135C5"/>
    <w:rsid w:val="00D1398B"/>
    <w:rsid w:val="00D13A39"/>
    <w:rsid w:val="00D13CEA"/>
    <w:rsid w:val="00D14B9D"/>
    <w:rsid w:val="00D15E43"/>
    <w:rsid w:val="00D16741"/>
    <w:rsid w:val="00D16842"/>
    <w:rsid w:val="00D16CAA"/>
    <w:rsid w:val="00D16D4C"/>
    <w:rsid w:val="00D16E2D"/>
    <w:rsid w:val="00D17A84"/>
    <w:rsid w:val="00D208A0"/>
    <w:rsid w:val="00D20B5F"/>
    <w:rsid w:val="00D20D71"/>
    <w:rsid w:val="00D210B8"/>
    <w:rsid w:val="00D210CC"/>
    <w:rsid w:val="00D23009"/>
    <w:rsid w:val="00D23582"/>
    <w:rsid w:val="00D235F9"/>
    <w:rsid w:val="00D23FD7"/>
    <w:rsid w:val="00D240F9"/>
    <w:rsid w:val="00D24115"/>
    <w:rsid w:val="00D241A0"/>
    <w:rsid w:val="00D247A4"/>
    <w:rsid w:val="00D24D98"/>
    <w:rsid w:val="00D2507F"/>
    <w:rsid w:val="00D25598"/>
    <w:rsid w:val="00D25B58"/>
    <w:rsid w:val="00D27138"/>
    <w:rsid w:val="00D271BF"/>
    <w:rsid w:val="00D273A5"/>
    <w:rsid w:val="00D273D2"/>
    <w:rsid w:val="00D276A2"/>
    <w:rsid w:val="00D276AC"/>
    <w:rsid w:val="00D27B0A"/>
    <w:rsid w:val="00D3003B"/>
    <w:rsid w:val="00D303B8"/>
    <w:rsid w:val="00D30986"/>
    <w:rsid w:val="00D311D3"/>
    <w:rsid w:val="00D314E5"/>
    <w:rsid w:val="00D31649"/>
    <w:rsid w:val="00D31833"/>
    <w:rsid w:val="00D318DD"/>
    <w:rsid w:val="00D3229B"/>
    <w:rsid w:val="00D32340"/>
    <w:rsid w:val="00D32845"/>
    <w:rsid w:val="00D33D23"/>
    <w:rsid w:val="00D33DDC"/>
    <w:rsid w:val="00D342DF"/>
    <w:rsid w:val="00D34700"/>
    <w:rsid w:val="00D347AD"/>
    <w:rsid w:val="00D34FCA"/>
    <w:rsid w:val="00D354A5"/>
    <w:rsid w:val="00D35995"/>
    <w:rsid w:val="00D366BB"/>
    <w:rsid w:val="00D3734F"/>
    <w:rsid w:val="00D374DE"/>
    <w:rsid w:val="00D374F8"/>
    <w:rsid w:val="00D3750C"/>
    <w:rsid w:val="00D37837"/>
    <w:rsid w:val="00D378EC"/>
    <w:rsid w:val="00D37BF3"/>
    <w:rsid w:val="00D37C4F"/>
    <w:rsid w:val="00D37E7F"/>
    <w:rsid w:val="00D37EC2"/>
    <w:rsid w:val="00D40204"/>
    <w:rsid w:val="00D4074F"/>
    <w:rsid w:val="00D40A75"/>
    <w:rsid w:val="00D40E65"/>
    <w:rsid w:val="00D410B3"/>
    <w:rsid w:val="00D41145"/>
    <w:rsid w:val="00D4153C"/>
    <w:rsid w:val="00D41B81"/>
    <w:rsid w:val="00D420A6"/>
    <w:rsid w:val="00D421AF"/>
    <w:rsid w:val="00D42721"/>
    <w:rsid w:val="00D42B99"/>
    <w:rsid w:val="00D42BA0"/>
    <w:rsid w:val="00D42FA1"/>
    <w:rsid w:val="00D4304B"/>
    <w:rsid w:val="00D43E74"/>
    <w:rsid w:val="00D44539"/>
    <w:rsid w:val="00D44769"/>
    <w:rsid w:val="00D44CB9"/>
    <w:rsid w:val="00D44F8E"/>
    <w:rsid w:val="00D44FA1"/>
    <w:rsid w:val="00D45558"/>
    <w:rsid w:val="00D4557A"/>
    <w:rsid w:val="00D461F2"/>
    <w:rsid w:val="00D46835"/>
    <w:rsid w:val="00D476C3"/>
    <w:rsid w:val="00D47BDC"/>
    <w:rsid w:val="00D5071A"/>
    <w:rsid w:val="00D50996"/>
    <w:rsid w:val="00D509B8"/>
    <w:rsid w:val="00D50EDD"/>
    <w:rsid w:val="00D5131C"/>
    <w:rsid w:val="00D5179D"/>
    <w:rsid w:val="00D51B7E"/>
    <w:rsid w:val="00D51E90"/>
    <w:rsid w:val="00D51FAB"/>
    <w:rsid w:val="00D5230D"/>
    <w:rsid w:val="00D5244C"/>
    <w:rsid w:val="00D52594"/>
    <w:rsid w:val="00D52779"/>
    <w:rsid w:val="00D5356D"/>
    <w:rsid w:val="00D53DBA"/>
    <w:rsid w:val="00D54642"/>
    <w:rsid w:val="00D54C14"/>
    <w:rsid w:val="00D55514"/>
    <w:rsid w:val="00D5585A"/>
    <w:rsid w:val="00D5659C"/>
    <w:rsid w:val="00D56D27"/>
    <w:rsid w:val="00D5725B"/>
    <w:rsid w:val="00D5785C"/>
    <w:rsid w:val="00D57BCA"/>
    <w:rsid w:val="00D57D00"/>
    <w:rsid w:val="00D602E9"/>
    <w:rsid w:val="00D61251"/>
    <w:rsid w:val="00D618A7"/>
    <w:rsid w:val="00D628C0"/>
    <w:rsid w:val="00D63567"/>
    <w:rsid w:val="00D6365D"/>
    <w:rsid w:val="00D6366A"/>
    <w:rsid w:val="00D6398D"/>
    <w:rsid w:val="00D63F4D"/>
    <w:rsid w:val="00D64397"/>
    <w:rsid w:val="00D6445A"/>
    <w:rsid w:val="00D644A4"/>
    <w:rsid w:val="00D644A7"/>
    <w:rsid w:val="00D644CD"/>
    <w:rsid w:val="00D64B8A"/>
    <w:rsid w:val="00D64DDC"/>
    <w:rsid w:val="00D64E52"/>
    <w:rsid w:val="00D64F7A"/>
    <w:rsid w:val="00D658BA"/>
    <w:rsid w:val="00D66623"/>
    <w:rsid w:val="00D66639"/>
    <w:rsid w:val="00D66969"/>
    <w:rsid w:val="00D67274"/>
    <w:rsid w:val="00D673C2"/>
    <w:rsid w:val="00D6773A"/>
    <w:rsid w:val="00D67E1F"/>
    <w:rsid w:val="00D70A7D"/>
    <w:rsid w:val="00D70D88"/>
    <w:rsid w:val="00D70DC9"/>
    <w:rsid w:val="00D711A7"/>
    <w:rsid w:val="00D71464"/>
    <w:rsid w:val="00D714CA"/>
    <w:rsid w:val="00D71733"/>
    <w:rsid w:val="00D71D87"/>
    <w:rsid w:val="00D71F42"/>
    <w:rsid w:val="00D72A83"/>
    <w:rsid w:val="00D72C82"/>
    <w:rsid w:val="00D7300D"/>
    <w:rsid w:val="00D73F82"/>
    <w:rsid w:val="00D75C5E"/>
    <w:rsid w:val="00D760A3"/>
    <w:rsid w:val="00D7630A"/>
    <w:rsid w:val="00D767AD"/>
    <w:rsid w:val="00D76C13"/>
    <w:rsid w:val="00D771D3"/>
    <w:rsid w:val="00D77315"/>
    <w:rsid w:val="00D7783D"/>
    <w:rsid w:val="00D779D0"/>
    <w:rsid w:val="00D77F58"/>
    <w:rsid w:val="00D8017E"/>
    <w:rsid w:val="00D803DF"/>
    <w:rsid w:val="00D809F3"/>
    <w:rsid w:val="00D80A8D"/>
    <w:rsid w:val="00D80D98"/>
    <w:rsid w:val="00D81A1B"/>
    <w:rsid w:val="00D81F4D"/>
    <w:rsid w:val="00D82243"/>
    <w:rsid w:val="00D83AC4"/>
    <w:rsid w:val="00D83E5E"/>
    <w:rsid w:val="00D83EB4"/>
    <w:rsid w:val="00D84643"/>
    <w:rsid w:val="00D846AB"/>
    <w:rsid w:val="00D849AA"/>
    <w:rsid w:val="00D853E6"/>
    <w:rsid w:val="00D859F0"/>
    <w:rsid w:val="00D85D6D"/>
    <w:rsid w:val="00D85E60"/>
    <w:rsid w:val="00D863F0"/>
    <w:rsid w:val="00D864F8"/>
    <w:rsid w:val="00D86888"/>
    <w:rsid w:val="00D87E29"/>
    <w:rsid w:val="00D9094B"/>
    <w:rsid w:val="00D90BB7"/>
    <w:rsid w:val="00D917A6"/>
    <w:rsid w:val="00D91BA3"/>
    <w:rsid w:val="00D929EC"/>
    <w:rsid w:val="00D92E41"/>
    <w:rsid w:val="00D93052"/>
    <w:rsid w:val="00D938F4"/>
    <w:rsid w:val="00D94644"/>
    <w:rsid w:val="00D94F32"/>
    <w:rsid w:val="00D94FA8"/>
    <w:rsid w:val="00D957BB"/>
    <w:rsid w:val="00D95A1E"/>
    <w:rsid w:val="00D95EC2"/>
    <w:rsid w:val="00D96085"/>
    <w:rsid w:val="00D962D7"/>
    <w:rsid w:val="00D96925"/>
    <w:rsid w:val="00D97052"/>
    <w:rsid w:val="00D9757B"/>
    <w:rsid w:val="00D976B6"/>
    <w:rsid w:val="00DA024F"/>
    <w:rsid w:val="00DA0440"/>
    <w:rsid w:val="00DA0451"/>
    <w:rsid w:val="00DA0907"/>
    <w:rsid w:val="00DA0F29"/>
    <w:rsid w:val="00DA14FD"/>
    <w:rsid w:val="00DA17EA"/>
    <w:rsid w:val="00DA1DEE"/>
    <w:rsid w:val="00DA2224"/>
    <w:rsid w:val="00DA2BD9"/>
    <w:rsid w:val="00DA2FA2"/>
    <w:rsid w:val="00DA302C"/>
    <w:rsid w:val="00DA3823"/>
    <w:rsid w:val="00DA3F57"/>
    <w:rsid w:val="00DA431F"/>
    <w:rsid w:val="00DA4901"/>
    <w:rsid w:val="00DA4B2C"/>
    <w:rsid w:val="00DA56F3"/>
    <w:rsid w:val="00DA61E3"/>
    <w:rsid w:val="00DA645E"/>
    <w:rsid w:val="00DA6736"/>
    <w:rsid w:val="00DA69AD"/>
    <w:rsid w:val="00DA6AB6"/>
    <w:rsid w:val="00DA6F2C"/>
    <w:rsid w:val="00DA70BF"/>
    <w:rsid w:val="00DA7193"/>
    <w:rsid w:val="00DA7DC6"/>
    <w:rsid w:val="00DB02BA"/>
    <w:rsid w:val="00DB1C8E"/>
    <w:rsid w:val="00DB1CC1"/>
    <w:rsid w:val="00DB20DB"/>
    <w:rsid w:val="00DB233C"/>
    <w:rsid w:val="00DB2406"/>
    <w:rsid w:val="00DB2B47"/>
    <w:rsid w:val="00DB2EF1"/>
    <w:rsid w:val="00DB3349"/>
    <w:rsid w:val="00DB47E8"/>
    <w:rsid w:val="00DB49FD"/>
    <w:rsid w:val="00DB59B4"/>
    <w:rsid w:val="00DB5E96"/>
    <w:rsid w:val="00DB5FA8"/>
    <w:rsid w:val="00DB65F2"/>
    <w:rsid w:val="00DB670F"/>
    <w:rsid w:val="00DB69A6"/>
    <w:rsid w:val="00DB6F7F"/>
    <w:rsid w:val="00DB7583"/>
    <w:rsid w:val="00DB7608"/>
    <w:rsid w:val="00DB7A44"/>
    <w:rsid w:val="00DB7D16"/>
    <w:rsid w:val="00DB7DC3"/>
    <w:rsid w:val="00DC0B49"/>
    <w:rsid w:val="00DC0FC5"/>
    <w:rsid w:val="00DC18CF"/>
    <w:rsid w:val="00DC1CF3"/>
    <w:rsid w:val="00DC2586"/>
    <w:rsid w:val="00DC2C99"/>
    <w:rsid w:val="00DC3AA6"/>
    <w:rsid w:val="00DC4021"/>
    <w:rsid w:val="00DC4691"/>
    <w:rsid w:val="00DC4694"/>
    <w:rsid w:val="00DC4E1E"/>
    <w:rsid w:val="00DC506E"/>
    <w:rsid w:val="00DC5F92"/>
    <w:rsid w:val="00DC601A"/>
    <w:rsid w:val="00DC630B"/>
    <w:rsid w:val="00DC69C4"/>
    <w:rsid w:val="00DC6EC8"/>
    <w:rsid w:val="00DC773F"/>
    <w:rsid w:val="00DC77E3"/>
    <w:rsid w:val="00DD00C6"/>
    <w:rsid w:val="00DD136C"/>
    <w:rsid w:val="00DD1B7C"/>
    <w:rsid w:val="00DD25F4"/>
    <w:rsid w:val="00DD29E5"/>
    <w:rsid w:val="00DD2B70"/>
    <w:rsid w:val="00DD2FEC"/>
    <w:rsid w:val="00DD38D2"/>
    <w:rsid w:val="00DD3BF0"/>
    <w:rsid w:val="00DD48C3"/>
    <w:rsid w:val="00DD4903"/>
    <w:rsid w:val="00DD5363"/>
    <w:rsid w:val="00DD536E"/>
    <w:rsid w:val="00DD6510"/>
    <w:rsid w:val="00DD6CFA"/>
    <w:rsid w:val="00DD74A3"/>
    <w:rsid w:val="00DD7D8B"/>
    <w:rsid w:val="00DE0833"/>
    <w:rsid w:val="00DE1289"/>
    <w:rsid w:val="00DE145B"/>
    <w:rsid w:val="00DE178B"/>
    <w:rsid w:val="00DE2753"/>
    <w:rsid w:val="00DE31F5"/>
    <w:rsid w:val="00DE35C1"/>
    <w:rsid w:val="00DE3A56"/>
    <w:rsid w:val="00DE3B5C"/>
    <w:rsid w:val="00DE4008"/>
    <w:rsid w:val="00DE4942"/>
    <w:rsid w:val="00DE4F6A"/>
    <w:rsid w:val="00DE596D"/>
    <w:rsid w:val="00DE622A"/>
    <w:rsid w:val="00DE6C48"/>
    <w:rsid w:val="00DE6CA7"/>
    <w:rsid w:val="00DE6CCB"/>
    <w:rsid w:val="00DE6EE1"/>
    <w:rsid w:val="00DE73B8"/>
    <w:rsid w:val="00DE7724"/>
    <w:rsid w:val="00DF0116"/>
    <w:rsid w:val="00DF0DCD"/>
    <w:rsid w:val="00DF0E63"/>
    <w:rsid w:val="00DF1316"/>
    <w:rsid w:val="00DF137A"/>
    <w:rsid w:val="00DF14CA"/>
    <w:rsid w:val="00DF3017"/>
    <w:rsid w:val="00DF4196"/>
    <w:rsid w:val="00DF4C38"/>
    <w:rsid w:val="00DF4CF1"/>
    <w:rsid w:val="00DF4EF3"/>
    <w:rsid w:val="00DF50BD"/>
    <w:rsid w:val="00DF559C"/>
    <w:rsid w:val="00DF5AC1"/>
    <w:rsid w:val="00DF5AD2"/>
    <w:rsid w:val="00DF60CF"/>
    <w:rsid w:val="00DF6CDC"/>
    <w:rsid w:val="00DF7368"/>
    <w:rsid w:val="00DF76DD"/>
    <w:rsid w:val="00DF7D23"/>
    <w:rsid w:val="00E00076"/>
    <w:rsid w:val="00E002B3"/>
    <w:rsid w:val="00E00FE9"/>
    <w:rsid w:val="00E012E8"/>
    <w:rsid w:val="00E015A8"/>
    <w:rsid w:val="00E01E46"/>
    <w:rsid w:val="00E01F3E"/>
    <w:rsid w:val="00E03454"/>
    <w:rsid w:val="00E0391E"/>
    <w:rsid w:val="00E03F31"/>
    <w:rsid w:val="00E04F95"/>
    <w:rsid w:val="00E05350"/>
    <w:rsid w:val="00E055BD"/>
    <w:rsid w:val="00E05EC9"/>
    <w:rsid w:val="00E05EF3"/>
    <w:rsid w:val="00E064E3"/>
    <w:rsid w:val="00E06BEC"/>
    <w:rsid w:val="00E072E4"/>
    <w:rsid w:val="00E1015B"/>
    <w:rsid w:val="00E10264"/>
    <w:rsid w:val="00E10412"/>
    <w:rsid w:val="00E10551"/>
    <w:rsid w:val="00E10CB5"/>
    <w:rsid w:val="00E11B4C"/>
    <w:rsid w:val="00E11EDE"/>
    <w:rsid w:val="00E12A7E"/>
    <w:rsid w:val="00E13660"/>
    <w:rsid w:val="00E1367C"/>
    <w:rsid w:val="00E137A1"/>
    <w:rsid w:val="00E13989"/>
    <w:rsid w:val="00E13B8B"/>
    <w:rsid w:val="00E13FAD"/>
    <w:rsid w:val="00E149EC"/>
    <w:rsid w:val="00E14E82"/>
    <w:rsid w:val="00E150E5"/>
    <w:rsid w:val="00E156CB"/>
    <w:rsid w:val="00E15985"/>
    <w:rsid w:val="00E16289"/>
    <w:rsid w:val="00E174BB"/>
    <w:rsid w:val="00E17E4B"/>
    <w:rsid w:val="00E17F5D"/>
    <w:rsid w:val="00E20D8E"/>
    <w:rsid w:val="00E21073"/>
    <w:rsid w:val="00E21667"/>
    <w:rsid w:val="00E219F6"/>
    <w:rsid w:val="00E21BD0"/>
    <w:rsid w:val="00E21F17"/>
    <w:rsid w:val="00E22454"/>
    <w:rsid w:val="00E23953"/>
    <w:rsid w:val="00E23A68"/>
    <w:rsid w:val="00E23DED"/>
    <w:rsid w:val="00E24206"/>
    <w:rsid w:val="00E246C1"/>
    <w:rsid w:val="00E24B84"/>
    <w:rsid w:val="00E25115"/>
    <w:rsid w:val="00E2579A"/>
    <w:rsid w:val="00E2580F"/>
    <w:rsid w:val="00E25DF0"/>
    <w:rsid w:val="00E2647D"/>
    <w:rsid w:val="00E26C37"/>
    <w:rsid w:val="00E26D01"/>
    <w:rsid w:val="00E3001D"/>
    <w:rsid w:val="00E3002C"/>
    <w:rsid w:val="00E3033C"/>
    <w:rsid w:val="00E31003"/>
    <w:rsid w:val="00E312C2"/>
    <w:rsid w:val="00E324A8"/>
    <w:rsid w:val="00E32650"/>
    <w:rsid w:val="00E32AD0"/>
    <w:rsid w:val="00E33133"/>
    <w:rsid w:val="00E332A9"/>
    <w:rsid w:val="00E33AA3"/>
    <w:rsid w:val="00E34624"/>
    <w:rsid w:val="00E3475E"/>
    <w:rsid w:val="00E34AD5"/>
    <w:rsid w:val="00E36085"/>
    <w:rsid w:val="00E36561"/>
    <w:rsid w:val="00E36703"/>
    <w:rsid w:val="00E36995"/>
    <w:rsid w:val="00E36F9E"/>
    <w:rsid w:val="00E3756A"/>
    <w:rsid w:val="00E37A74"/>
    <w:rsid w:val="00E409FD"/>
    <w:rsid w:val="00E416C2"/>
    <w:rsid w:val="00E42289"/>
    <w:rsid w:val="00E42E00"/>
    <w:rsid w:val="00E4315F"/>
    <w:rsid w:val="00E432E9"/>
    <w:rsid w:val="00E43CF2"/>
    <w:rsid w:val="00E44684"/>
    <w:rsid w:val="00E44EA4"/>
    <w:rsid w:val="00E44F61"/>
    <w:rsid w:val="00E4509B"/>
    <w:rsid w:val="00E45319"/>
    <w:rsid w:val="00E45D7B"/>
    <w:rsid w:val="00E46028"/>
    <w:rsid w:val="00E47129"/>
    <w:rsid w:val="00E47E4E"/>
    <w:rsid w:val="00E50065"/>
    <w:rsid w:val="00E5079F"/>
    <w:rsid w:val="00E51908"/>
    <w:rsid w:val="00E51A36"/>
    <w:rsid w:val="00E51B50"/>
    <w:rsid w:val="00E51D31"/>
    <w:rsid w:val="00E526B4"/>
    <w:rsid w:val="00E52AED"/>
    <w:rsid w:val="00E530F4"/>
    <w:rsid w:val="00E53496"/>
    <w:rsid w:val="00E534A5"/>
    <w:rsid w:val="00E53E69"/>
    <w:rsid w:val="00E54229"/>
    <w:rsid w:val="00E543A7"/>
    <w:rsid w:val="00E543C1"/>
    <w:rsid w:val="00E54A64"/>
    <w:rsid w:val="00E54FBA"/>
    <w:rsid w:val="00E5521E"/>
    <w:rsid w:val="00E56CAC"/>
    <w:rsid w:val="00E56EE5"/>
    <w:rsid w:val="00E5765C"/>
    <w:rsid w:val="00E605CC"/>
    <w:rsid w:val="00E60CB4"/>
    <w:rsid w:val="00E60F59"/>
    <w:rsid w:val="00E61678"/>
    <w:rsid w:val="00E6182B"/>
    <w:rsid w:val="00E61E0C"/>
    <w:rsid w:val="00E61E6E"/>
    <w:rsid w:val="00E6232B"/>
    <w:rsid w:val="00E62916"/>
    <w:rsid w:val="00E62E6F"/>
    <w:rsid w:val="00E6307E"/>
    <w:rsid w:val="00E63283"/>
    <w:rsid w:val="00E63450"/>
    <w:rsid w:val="00E636D2"/>
    <w:rsid w:val="00E64472"/>
    <w:rsid w:val="00E645E5"/>
    <w:rsid w:val="00E64849"/>
    <w:rsid w:val="00E64C70"/>
    <w:rsid w:val="00E650D7"/>
    <w:rsid w:val="00E65258"/>
    <w:rsid w:val="00E6542E"/>
    <w:rsid w:val="00E65B3B"/>
    <w:rsid w:val="00E6627C"/>
    <w:rsid w:val="00E66C5D"/>
    <w:rsid w:val="00E66D7F"/>
    <w:rsid w:val="00E67EAD"/>
    <w:rsid w:val="00E70396"/>
    <w:rsid w:val="00E70DFA"/>
    <w:rsid w:val="00E70F42"/>
    <w:rsid w:val="00E70F9A"/>
    <w:rsid w:val="00E711D8"/>
    <w:rsid w:val="00E712C3"/>
    <w:rsid w:val="00E71349"/>
    <w:rsid w:val="00E71662"/>
    <w:rsid w:val="00E719E3"/>
    <w:rsid w:val="00E72C2B"/>
    <w:rsid w:val="00E7317A"/>
    <w:rsid w:val="00E73418"/>
    <w:rsid w:val="00E73667"/>
    <w:rsid w:val="00E73755"/>
    <w:rsid w:val="00E738F8"/>
    <w:rsid w:val="00E7392F"/>
    <w:rsid w:val="00E739A5"/>
    <w:rsid w:val="00E7434D"/>
    <w:rsid w:val="00E74C21"/>
    <w:rsid w:val="00E74D93"/>
    <w:rsid w:val="00E75641"/>
    <w:rsid w:val="00E76CC3"/>
    <w:rsid w:val="00E77301"/>
    <w:rsid w:val="00E77BE3"/>
    <w:rsid w:val="00E806DF"/>
    <w:rsid w:val="00E80748"/>
    <w:rsid w:val="00E80B1A"/>
    <w:rsid w:val="00E8101D"/>
    <w:rsid w:val="00E812FA"/>
    <w:rsid w:val="00E81945"/>
    <w:rsid w:val="00E823BF"/>
    <w:rsid w:val="00E82750"/>
    <w:rsid w:val="00E82791"/>
    <w:rsid w:val="00E82911"/>
    <w:rsid w:val="00E83D0C"/>
    <w:rsid w:val="00E83D2B"/>
    <w:rsid w:val="00E840D8"/>
    <w:rsid w:val="00E84758"/>
    <w:rsid w:val="00E8488A"/>
    <w:rsid w:val="00E84906"/>
    <w:rsid w:val="00E85277"/>
    <w:rsid w:val="00E85BCD"/>
    <w:rsid w:val="00E860A1"/>
    <w:rsid w:val="00E86DD2"/>
    <w:rsid w:val="00E8703B"/>
    <w:rsid w:val="00E87352"/>
    <w:rsid w:val="00E87850"/>
    <w:rsid w:val="00E8799F"/>
    <w:rsid w:val="00E90434"/>
    <w:rsid w:val="00E90B36"/>
    <w:rsid w:val="00E91573"/>
    <w:rsid w:val="00E91620"/>
    <w:rsid w:val="00E91B2D"/>
    <w:rsid w:val="00E9229C"/>
    <w:rsid w:val="00E92489"/>
    <w:rsid w:val="00E929E2"/>
    <w:rsid w:val="00E92A93"/>
    <w:rsid w:val="00E92C7B"/>
    <w:rsid w:val="00E92EA2"/>
    <w:rsid w:val="00E93A0C"/>
    <w:rsid w:val="00E93E61"/>
    <w:rsid w:val="00E9448E"/>
    <w:rsid w:val="00E94F91"/>
    <w:rsid w:val="00E95985"/>
    <w:rsid w:val="00E959FA"/>
    <w:rsid w:val="00E95CE7"/>
    <w:rsid w:val="00E95DE1"/>
    <w:rsid w:val="00E961D8"/>
    <w:rsid w:val="00E96B04"/>
    <w:rsid w:val="00E97263"/>
    <w:rsid w:val="00E9735B"/>
    <w:rsid w:val="00E974CB"/>
    <w:rsid w:val="00E97759"/>
    <w:rsid w:val="00EA05DE"/>
    <w:rsid w:val="00EA0E56"/>
    <w:rsid w:val="00EA1131"/>
    <w:rsid w:val="00EA12AE"/>
    <w:rsid w:val="00EA12B6"/>
    <w:rsid w:val="00EA2D7D"/>
    <w:rsid w:val="00EA2D9C"/>
    <w:rsid w:val="00EA2DE5"/>
    <w:rsid w:val="00EA2E4C"/>
    <w:rsid w:val="00EA36E8"/>
    <w:rsid w:val="00EA3A6B"/>
    <w:rsid w:val="00EA3DE1"/>
    <w:rsid w:val="00EA3EAA"/>
    <w:rsid w:val="00EA3FBA"/>
    <w:rsid w:val="00EA4DDE"/>
    <w:rsid w:val="00EA4E01"/>
    <w:rsid w:val="00EA4EDD"/>
    <w:rsid w:val="00EA519A"/>
    <w:rsid w:val="00EA5256"/>
    <w:rsid w:val="00EA5629"/>
    <w:rsid w:val="00EA57BA"/>
    <w:rsid w:val="00EA5D8D"/>
    <w:rsid w:val="00EA5FEC"/>
    <w:rsid w:val="00EA6604"/>
    <w:rsid w:val="00EA7BB1"/>
    <w:rsid w:val="00EB0727"/>
    <w:rsid w:val="00EB0748"/>
    <w:rsid w:val="00EB0D4F"/>
    <w:rsid w:val="00EB12D2"/>
    <w:rsid w:val="00EB1B19"/>
    <w:rsid w:val="00EB1CB1"/>
    <w:rsid w:val="00EB20A2"/>
    <w:rsid w:val="00EB269A"/>
    <w:rsid w:val="00EB28EC"/>
    <w:rsid w:val="00EB3364"/>
    <w:rsid w:val="00EB3442"/>
    <w:rsid w:val="00EB3F2A"/>
    <w:rsid w:val="00EB4505"/>
    <w:rsid w:val="00EB468C"/>
    <w:rsid w:val="00EB5145"/>
    <w:rsid w:val="00EB5475"/>
    <w:rsid w:val="00EB5FEB"/>
    <w:rsid w:val="00EB6058"/>
    <w:rsid w:val="00EB6A4B"/>
    <w:rsid w:val="00EB6EFB"/>
    <w:rsid w:val="00EB72D8"/>
    <w:rsid w:val="00EB734D"/>
    <w:rsid w:val="00EB780D"/>
    <w:rsid w:val="00EB7E6A"/>
    <w:rsid w:val="00EC029B"/>
    <w:rsid w:val="00EC089D"/>
    <w:rsid w:val="00EC0D21"/>
    <w:rsid w:val="00EC0F33"/>
    <w:rsid w:val="00EC1A23"/>
    <w:rsid w:val="00EC1BFD"/>
    <w:rsid w:val="00EC27EE"/>
    <w:rsid w:val="00EC33C9"/>
    <w:rsid w:val="00EC34A5"/>
    <w:rsid w:val="00EC3720"/>
    <w:rsid w:val="00EC3CF9"/>
    <w:rsid w:val="00EC3D2A"/>
    <w:rsid w:val="00EC4815"/>
    <w:rsid w:val="00EC4A97"/>
    <w:rsid w:val="00EC4E6D"/>
    <w:rsid w:val="00EC51A3"/>
    <w:rsid w:val="00EC59A9"/>
    <w:rsid w:val="00EC620C"/>
    <w:rsid w:val="00EC6345"/>
    <w:rsid w:val="00EC63A6"/>
    <w:rsid w:val="00EC65DB"/>
    <w:rsid w:val="00EC6BA2"/>
    <w:rsid w:val="00EC713C"/>
    <w:rsid w:val="00EC731F"/>
    <w:rsid w:val="00EC7326"/>
    <w:rsid w:val="00EC7348"/>
    <w:rsid w:val="00EC73AE"/>
    <w:rsid w:val="00EC7F70"/>
    <w:rsid w:val="00ED0094"/>
    <w:rsid w:val="00ED0594"/>
    <w:rsid w:val="00ED0957"/>
    <w:rsid w:val="00ED0970"/>
    <w:rsid w:val="00ED0B28"/>
    <w:rsid w:val="00ED12C0"/>
    <w:rsid w:val="00ED1DBD"/>
    <w:rsid w:val="00ED1E47"/>
    <w:rsid w:val="00ED3667"/>
    <w:rsid w:val="00ED38DA"/>
    <w:rsid w:val="00ED3EEA"/>
    <w:rsid w:val="00ED4A22"/>
    <w:rsid w:val="00ED4E36"/>
    <w:rsid w:val="00ED5190"/>
    <w:rsid w:val="00ED557B"/>
    <w:rsid w:val="00ED5601"/>
    <w:rsid w:val="00ED58FE"/>
    <w:rsid w:val="00ED5C21"/>
    <w:rsid w:val="00ED63FA"/>
    <w:rsid w:val="00ED678D"/>
    <w:rsid w:val="00ED6AD6"/>
    <w:rsid w:val="00ED6D9E"/>
    <w:rsid w:val="00ED7646"/>
    <w:rsid w:val="00ED7953"/>
    <w:rsid w:val="00ED7F11"/>
    <w:rsid w:val="00EE0583"/>
    <w:rsid w:val="00EE05E6"/>
    <w:rsid w:val="00EE0C00"/>
    <w:rsid w:val="00EE0CE9"/>
    <w:rsid w:val="00EE10B8"/>
    <w:rsid w:val="00EE162D"/>
    <w:rsid w:val="00EE1794"/>
    <w:rsid w:val="00EE2B2E"/>
    <w:rsid w:val="00EE2C40"/>
    <w:rsid w:val="00EE370A"/>
    <w:rsid w:val="00EE3CA9"/>
    <w:rsid w:val="00EE3EDC"/>
    <w:rsid w:val="00EE4101"/>
    <w:rsid w:val="00EE4394"/>
    <w:rsid w:val="00EE4887"/>
    <w:rsid w:val="00EE4B61"/>
    <w:rsid w:val="00EE4C15"/>
    <w:rsid w:val="00EE537D"/>
    <w:rsid w:val="00EE539C"/>
    <w:rsid w:val="00EE5FA4"/>
    <w:rsid w:val="00EE61D9"/>
    <w:rsid w:val="00EE64BA"/>
    <w:rsid w:val="00EE6BD6"/>
    <w:rsid w:val="00EE6BD7"/>
    <w:rsid w:val="00EE703A"/>
    <w:rsid w:val="00EE7BBB"/>
    <w:rsid w:val="00EF1366"/>
    <w:rsid w:val="00EF169C"/>
    <w:rsid w:val="00EF1AD4"/>
    <w:rsid w:val="00EF1FFB"/>
    <w:rsid w:val="00EF354D"/>
    <w:rsid w:val="00EF4076"/>
    <w:rsid w:val="00EF4664"/>
    <w:rsid w:val="00EF47E9"/>
    <w:rsid w:val="00EF4AFC"/>
    <w:rsid w:val="00EF4DD0"/>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8D0"/>
    <w:rsid w:val="00F039F6"/>
    <w:rsid w:val="00F03CC3"/>
    <w:rsid w:val="00F03E06"/>
    <w:rsid w:val="00F04260"/>
    <w:rsid w:val="00F05100"/>
    <w:rsid w:val="00F0511B"/>
    <w:rsid w:val="00F05667"/>
    <w:rsid w:val="00F05690"/>
    <w:rsid w:val="00F0590D"/>
    <w:rsid w:val="00F060DC"/>
    <w:rsid w:val="00F06429"/>
    <w:rsid w:val="00F06B2D"/>
    <w:rsid w:val="00F07420"/>
    <w:rsid w:val="00F079C3"/>
    <w:rsid w:val="00F10900"/>
    <w:rsid w:val="00F10BC9"/>
    <w:rsid w:val="00F10CC9"/>
    <w:rsid w:val="00F10DDF"/>
    <w:rsid w:val="00F10F69"/>
    <w:rsid w:val="00F110EB"/>
    <w:rsid w:val="00F1125B"/>
    <w:rsid w:val="00F11324"/>
    <w:rsid w:val="00F11C8F"/>
    <w:rsid w:val="00F12437"/>
    <w:rsid w:val="00F124C1"/>
    <w:rsid w:val="00F12A02"/>
    <w:rsid w:val="00F12DEA"/>
    <w:rsid w:val="00F13A3F"/>
    <w:rsid w:val="00F14C76"/>
    <w:rsid w:val="00F1539E"/>
    <w:rsid w:val="00F15792"/>
    <w:rsid w:val="00F158AF"/>
    <w:rsid w:val="00F15A1B"/>
    <w:rsid w:val="00F161DA"/>
    <w:rsid w:val="00F16296"/>
    <w:rsid w:val="00F1655C"/>
    <w:rsid w:val="00F17711"/>
    <w:rsid w:val="00F17DAE"/>
    <w:rsid w:val="00F203D8"/>
    <w:rsid w:val="00F20475"/>
    <w:rsid w:val="00F206BF"/>
    <w:rsid w:val="00F20C2F"/>
    <w:rsid w:val="00F21078"/>
    <w:rsid w:val="00F21471"/>
    <w:rsid w:val="00F218BD"/>
    <w:rsid w:val="00F22635"/>
    <w:rsid w:val="00F23705"/>
    <w:rsid w:val="00F23A73"/>
    <w:rsid w:val="00F23A98"/>
    <w:rsid w:val="00F244BB"/>
    <w:rsid w:val="00F246EB"/>
    <w:rsid w:val="00F251DB"/>
    <w:rsid w:val="00F25738"/>
    <w:rsid w:val="00F258F6"/>
    <w:rsid w:val="00F25C3B"/>
    <w:rsid w:val="00F25D33"/>
    <w:rsid w:val="00F263D6"/>
    <w:rsid w:val="00F267F6"/>
    <w:rsid w:val="00F26883"/>
    <w:rsid w:val="00F269E1"/>
    <w:rsid w:val="00F26DF9"/>
    <w:rsid w:val="00F270EC"/>
    <w:rsid w:val="00F272FF"/>
    <w:rsid w:val="00F274AF"/>
    <w:rsid w:val="00F27905"/>
    <w:rsid w:val="00F27CD5"/>
    <w:rsid w:val="00F27EFE"/>
    <w:rsid w:val="00F30105"/>
    <w:rsid w:val="00F3019E"/>
    <w:rsid w:val="00F30209"/>
    <w:rsid w:val="00F30308"/>
    <w:rsid w:val="00F31530"/>
    <w:rsid w:val="00F316B6"/>
    <w:rsid w:val="00F31CA4"/>
    <w:rsid w:val="00F326D7"/>
    <w:rsid w:val="00F3287B"/>
    <w:rsid w:val="00F3331B"/>
    <w:rsid w:val="00F336A3"/>
    <w:rsid w:val="00F34430"/>
    <w:rsid w:val="00F346A5"/>
    <w:rsid w:val="00F346C9"/>
    <w:rsid w:val="00F35148"/>
    <w:rsid w:val="00F35403"/>
    <w:rsid w:val="00F355E0"/>
    <w:rsid w:val="00F35D64"/>
    <w:rsid w:val="00F35EAA"/>
    <w:rsid w:val="00F36023"/>
    <w:rsid w:val="00F36725"/>
    <w:rsid w:val="00F36AA7"/>
    <w:rsid w:val="00F37B08"/>
    <w:rsid w:val="00F4015C"/>
    <w:rsid w:val="00F409BA"/>
    <w:rsid w:val="00F40DF7"/>
    <w:rsid w:val="00F40E41"/>
    <w:rsid w:val="00F411E4"/>
    <w:rsid w:val="00F4142D"/>
    <w:rsid w:val="00F417F5"/>
    <w:rsid w:val="00F418BA"/>
    <w:rsid w:val="00F41EA6"/>
    <w:rsid w:val="00F427A4"/>
    <w:rsid w:val="00F427C0"/>
    <w:rsid w:val="00F42BB1"/>
    <w:rsid w:val="00F432A4"/>
    <w:rsid w:val="00F4388C"/>
    <w:rsid w:val="00F44265"/>
    <w:rsid w:val="00F44EFB"/>
    <w:rsid w:val="00F450AC"/>
    <w:rsid w:val="00F45EE0"/>
    <w:rsid w:val="00F469DC"/>
    <w:rsid w:val="00F46A24"/>
    <w:rsid w:val="00F4736D"/>
    <w:rsid w:val="00F47443"/>
    <w:rsid w:val="00F47781"/>
    <w:rsid w:val="00F477C0"/>
    <w:rsid w:val="00F50251"/>
    <w:rsid w:val="00F504CD"/>
    <w:rsid w:val="00F50ACD"/>
    <w:rsid w:val="00F50DF2"/>
    <w:rsid w:val="00F50E0A"/>
    <w:rsid w:val="00F50E39"/>
    <w:rsid w:val="00F51030"/>
    <w:rsid w:val="00F51098"/>
    <w:rsid w:val="00F51567"/>
    <w:rsid w:val="00F51D1F"/>
    <w:rsid w:val="00F51EAE"/>
    <w:rsid w:val="00F527F4"/>
    <w:rsid w:val="00F52DE8"/>
    <w:rsid w:val="00F52FB8"/>
    <w:rsid w:val="00F53DF2"/>
    <w:rsid w:val="00F54331"/>
    <w:rsid w:val="00F547E6"/>
    <w:rsid w:val="00F54A35"/>
    <w:rsid w:val="00F54C22"/>
    <w:rsid w:val="00F55808"/>
    <w:rsid w:val="00F55A45"/>
    <w:rsid w:val="00F564B0"/>
    <w:rsid w:val="00F56632"/>
    <w:rsid w:val="00F567FE"/>
    <w:rsid w:val="00F568CD"/>
    <w:rsid w:val="00F56A7B"/>
    <w:rsid w:val="00F571F4"/>
    <w:rsid w:val="00F57242"/>
    <w:rsid w:val="00F57580"/>
    <w:rsid w:val="00F57B23"/>
    <w:rsid w:val="00F602A8"/>
    <w:rsid w:val="00F6037C"/>
    <w:rsid w:val="00F60A89"/>
    <w:rsid w:val="00F60B8D"/>
    <w:rsid w:val="00F6113D"/>
    <w:rsid w:val="00F620A0"/>
    <w:rsid w:val="00F621F7"/>
    <w:rsid w:val="00F626CF"/>
    <w:rsid w:val="00F63014"/>
    <w:rsid w:val="00F631DC"/>
    <w:rsid w:val="00F63256"/>
    <w:rsid w:val="00F632D0"/>
    <w:rsid w:val="00F6421B"/>
    <w:rsid w:val="00F64548"/>
    <w:rsid w:val="00F64734"/>
    <w:rsid w:val="00F64BAC"/>
    <w:rsid w:val="00F64EDA"/>
    <w:rsid w:val="00F6503F"/>
    <w:rsid w:val="00F653F7"/>
    <w:rsid w:val="00F65A7D"/>
    <w:rsid w:val="00F6654F"/>
    <w:rsid w:val="00F66BD9"/>
    <w:rsid w:val="00F67742"/>
    <w:rsid w:val="00F67DCE"/>
    <w:rsid w:val="00F70A27"/>
    <w:rsid w:val="00F70D08"/>
    <w:rsid w:val="00F71101"/>
    <w:rsid w:val="00F711C9"/>
    <w:rsid w:val="00F71514"/>
    <w:rsid w:val="00F71922"/>
    <w:rsid w:val="00F721D4"/>
    <w:rsid w:val="00F7276E"/>
    <w:rsid w:val="00F7295B"/>
    <w:rsid w:val="00F729D8"/>
    <w:rsid w:val="00F72B82"/>
    <w:rsid w:val="00F72D89"/>
    <w:rsid w:val="00F734F0"/>
    <w:rsid w:val="00F73533"/>
    <w:rsid w:val="00F73AF4"/>
    <w:rsid w:val="00F748CE"/>
    <w:rsid w:val="00F74C1E"/>
    <w:rsid w:val="00F7541B"/>
    <w:rsid w:val="00F75C00"/>
    <w:rsid w:val="00F75CFC"/>
    <w:rsid w:val="00F75FA1"/>
    <w:rsid w:val="00F77073"/>
    <w:rsid w:val="00F7767B"/>
    <w:rsid w:val="00F7791F"/>
    <w:rsid w:val="00F807A8"/>
    <w:rsid w:val="00F80EF6"/>
    <w:rsid w:val="00F81916"/>
    <w:rsid w:val="00F82144"/>
    <w:rsid w:val="00F82AD3"/>
    <w:rsid w:val="00F834FA"/>
    <w:rsid w:val="00F837A6"/>
    <w:rsid w:val="00F83AD5"/>
    <w:rsid w:val="00F83D7F"/>
    <w:rsid w:val="00F8425B"/>
    <w:rsid w:val="00F845F7"/>
    <w:rsid w:val="00F86208"/>
    <w:rsid w:val="00F865A4"/>
    <w:rsid w:val="00F869E2"/>
    <w:rsid w:val="00F86D54"/>
    <w:rsid w:val="00F86E1D"/>
    <w:rsid w:val="00F900CD"/>
    <w:rsid w:val="00F9034B"/>
    <w:rsid w:val="00F9080B"/>
    <w:rsid w:val="00F91086"/>
    <w:rsid w:val="00F91A50"/>
    <w:rsid w:val="00F91F66"/>
    <w:rsid w:val="00F91FE9"/>
    <w:rsid w:val="00F92545"/>
    <w:rsid w:val="00F93759"/>
    <w:rsid w:val="00F941D1"/>
    <w:rsid w:val="00F94689"/>
    <w:rsid w:val="00F94A4C"/>
    <w:rsid w:val="00F95293"/>
    <w:rsid w:val="00F959BC"/>
    <w:rsid w:val="00F97137"/>
    <w:rsid w:val="00F97526"/>
    <w:rsid w:val="00F97530"/>
    <w:rsid w:val="00F97D83"/>
    <w:rsid w:val="00FA1251"/>
    <w:rsid w:val="00FA1539"/>
    <w:rsid w:val="00FA1542"/>
    <w:rsid w:val="00FA206C"/>
    <w:rsid w:val="00FA24FD"/>
    <w:rsid w:val="00FA2559"/>
    <w:rsid w:val="00FA2620"/>
    <w:rsid w:val="00FA2B38"/>
    <w:rsid w:val="00FA327B"/>
    <w:rsid w:val="00FA328F"/>
    <w:rsid w:val="00FA4000"/>
    <w:rsid w:val="00FA4287"/>
    <w:rsid w:val="00FA43EA"/>
    <w:rsid w:val="00FA44E6"/>
    <w:rsid w:val="00FA64B2"/>
    <w:rsid w:val="00FA64CB"/>
    <w:rsid w:val="00FA698A"/>
    <w:rsid w:val="00FA6F10"/>
    <w:rsid w:val="00FA7AC8"/>
    <w:rsid w:val="00FA7F1D"/>
    <w:rsid w:val="00FB0620"/>
    <w:rsid w:val="00FB0687"/>
    <w:rsid w:val="00FB073B"/>
    <w:rsid w:val="00FB0D1B"/>
    <w:rsid w:val="00FB1A23"/>
    <w:rsid w:val="00FB1FF8"/>
    <w:rsid w:val="00FB238D"/>
    <w:rsid w:val="00FB351A"/>
    <w:rsid w:val="00FB372D"/>
    <w:rsid w:val="00FB3DC0"/>
    <w:rsid w:val="00FB4077"/>
    <w:rsid w:val="00FB4311"/>
    <w:rsid w:val="00FB4D69"/>
    <w:rsid w:val="00FB52DF"/>
    <w:rsid w:val="00FB624F"/>
    <w:rsid w:val="00FB6252"/>
    <w:rsid w:val="00FB6939"/>
    <w:rsid w:val="00FB69F5"/>
    <w:rsid w:val="00FB6CA6"/>
    <w:rsid w:val="00FB7576"/>
    <w:rsid w:val="00FB757C"/>
    <w:rsid w:val="00FB7610"/>
    <w:rsid w:val="00FB7758"/>
    <w:rsid w:val="00FB7D0C"/>
    <w:rsid w:val="00FC0038"/>
    <w:rsid w:val="00FC1058"/>
    <w:rsid w:val="00FC25A6"/>
    <w:rsid w:val="00FC2627"/>
    <w:rsid w:val="00FC29CF"/>
    <w:rsid w:val="00FC2F14"/>
    <w:rsid w:val="00FC303D"/>
    <w:rsid w:val="00FC3BD6"/>
    <w:rsid w:val="00FC4781"/>
    <w:rsid w:val="00FC623B"/>
    <w:rsid w:val="00FC6829"/>
    <w:rsid w:val="00FC6A40"/>
    <w:rsid w:val="00FC6A84"/>
    <w:rsid w:val="00FC6D71"/>
    <w:rsid w:val="00FC730D"/>
    <w:rsid w:val="00FC7703"/>
    <w:rsid w:val="00FC79DE"/>
    <w:rsid w:val="00FD0474"/>
    <w:rsid w:val="00FD081C"/>
    <w:rsid w:val="00FD0C58"/>
    <w:rsid w:val="00FD10F3"/>
    <w:rsid w:val="00FD13B0"/>
    <w:rsid w:val="00FD180C"/>
    <w:rsid w:val="00FD1D5A"/>
    <w:rsid w:val="00FD1E49"/>
    <w:rsid w:val="00FD2416"/>
    <w:rsid w:val="00FD2935"/>
    <w:rsid w:val="00FD2BD2"/>
    <w:rsid w:val="00FD3751"/>
    <w:rsid w:val="00FD3899"/>
    <w:rsid w:val="00FD39CB"/>
    <w:rsid w:val="00FD3DB8"/>
    <w:rsid w:val="00FD4396"/>
    <w:rsid w:val="00FD45C3"/>
    <w:rsid w:val="00FD50EB"/>
    <w:rsid w:val="00FD5EA2"/>
    <w:rsid w:val="00FD6441"/>
    <w:rsid w:val="00FD6605"/>
    <w:rsid w:val="00FD6BDD"/>
    <w:rsid w:val="00FD73B9"/>
    <w:rsid w:val="00FD77A8"/>
    <w:rsid w:val="00FD7A4E"/>
    <w:rsid w:val="00FE0561"/>
    <w:rsid w:val="00FE0D8B"/>
    <w:rsid w:val="00FE19A3"/>
    <w:rsid w:val="00FE2B17"/>
    <w:rsid w:val="00FE2BC4"/>
    <w:rsid w:val="00FE31D1"/>
    <w:rsid w:val="00FE3476"/>
    <w:rsid w:val="00FE376C"/>
    <w:rsid w:val="00FE3B3B"/>
    <w:rsid w:val="00FE3C60"/>
    <w:rsid w:val="00FE3D0F"/>
    <w:rsid w:val="00FE4ED3"/>
    <w:rsid w:val="00FE5590"/>
    <w:rsid w:val="00FE56C2"/>
    <w:rsid w:val="00FE5A56"/>
    <w:rsid w:val="00FE5B02"/>
    <w:rsid w:val="00FE5D69"/>
    <w:rsid w:val="00FE5D77"/>
    <w:rsid w:val="00FE5F07"/>
    <w:rsid w:val="00FE65E0"/>
    <w:rsid w:val="00FE6FAA"/>
    <w:rsid w:val="00FE7070"/>
    <w:rsid w:val="00FF0552"/>
    <w:rsid w:val="00FF0BFA"/>
    <w:rsid w:val="00FF0DE3"/>
    <w:rsid w:val="00FF0E7D"/>
    <w:rsid w:val="00FF20B3"/>
    <w:rsid w:val="00FF21D4"/>
    <w:rsid w:val="00FF265F"/>
    <w:rsid w:val="00FF2A42"/>
    <w:rsid w:val="00FF43AE"/>
    <w:rsid w:val="00FF4F0B"/>
    <w:rsid w:val="00FF514F"/>
    <w:rsid w:val="00FF5615"/>
    <w:rsid w:val="00FF5B6C"/>
    <w:rsid w:val="00FF5EEB"/>
    <w:rsid w:val="00FF6011"/>
    <w:rsid w:val="00FF6D6E"/>
    <w:rsid w:val="00FF6DAA"/>
    <w:rsid w:val="00FF6E12"/>
    <w:rsid w:val="00FF6E5E"/>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E50A5E9"/>
  <w15:docId w15:val="{18A3D16B-4639-44B4-8BA1-CAB0ADD3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rsid w:val="009B3FC6"/>
    <w:pPr>
      <w:numPr>
        <w:ilvl w:val="1"/>
      </w:numPr>
      <w:pBdr>
        <w:top w:val="none" w:sz="0" w:space="0" w:color="auto"/>
      </w:pBdr>
      <w:tabs>
        <w:tab w:val="clear" w:pos="284"/>
        <w:tab w:val="num" w:pos="426"/>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cap Char,Caption Char1 Char,cap Char Char1,Caption Char Char1 Char,cap Char2"/>
    <w:basedOn w:val="a"/>
    <w:next w:val="a"/>
    <w:link w:val="ad"/>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rPr>
      <w:i/>
      <w:color w:val="0000FF"/>
    </w:rPr>
  </w:style>
  <w:style w:type="paragraph" w:styleId="af6">
    <w:name w:val="annotation text"/>
    <w:basedOn w:val="a"/>
    <w:link w:val="af7"/>
    <w:uiPriority w:val="99"/>
  </w:style>
  <w:style w:type="character" w:styleId="af8">
    <w:name w:val="page number"/>
    <w:basedOn w:val="a0"/>
  </w:style>
  <w:style w:type="paragraph" w:styleId="af9">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
    <w:semiHidden/>
    <w:rPr>
      <w:rFonts w:ascii="Arial" w:eastAsia="ＭＳ ゴシック" w:hAnsi="Arial"/>
      <w:sz w:val="16"/>
      <w:szCs w:val="16"/>
    </w:rPr>
  </w:style>
  <w:style w:type="paragraph" w:styleId="afb">
    <w:name w:val="annotation subject"/>
    <w:basedOn w:val="af6"/>
    <w:next w:val="af6"/>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7">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uiPriority w:val="99"/>
    <w:rsid w:val="001D5F89"/>
    <w:rPr>
      <w:lang w:val="en-GB" w:eastAsia="en-US"/>
    </w:rPr>
  </w:style>
  <w:style w:type="paragraph" w:styleId="afe">
    <w:name w:val="Date"/>
    <w:basedOn w:val="a"/>
    <w:next w:val="a"/>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4">
    <w:name w:val="List Paragraph"/>
    <w:aliases w:val="- Bullets,목록 단락,?? ??,?????,????,Lista1,列出段落1,中等深浅网格 1 - 着色 21"/>
    <w:basedOn w:val="a"/>
    <w:link w:val="aff5"/>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2">
    <w:name w:val="書式なし (文字)"/>
    <w:basedOn w:val="a0"/>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5">
    <w:name w:val="リスト段落 (文字)"/>
    <w:aliases w:val="- Bullets (文字),목록 단락 (文字),?? ?? (文字),????? (文字),???? (文字),Lista1 (文字),列出段落1 (文字),中等深浅网格 1 - 着色 21 (文字)"/>
    <w:link w:val="aff4"/>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ad">
    <w:name w:val="図表番号 (文字)"/>
    <w:aliases w:val="cap (文字),cap Char (文字),Caption Char1 Char (文字),cap Char Char1 (文字),Caption Char Char1 Char (文字),cap Char2 (文字)"/>
    <w:link w:val="ac"/>
    <w:rsid w:val="005B3416"/>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9941195">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677429">
      <w:bodyDiv w:val="1"/>
      <w:marLeft w:val="0"/>
      <w:marRight w:val="0"/>
      <w:marTop w:val="0"/>
      <w:marBottom w:val="0"/>
      <w:divBdr>
        <w:top w:val="none" w:sz="0" w:space="0" w:color="auto"/>
        <w:left w:val="none" w:sz="0" w:space="0" w:color="auto"/>
        <w:bottom w:val="none" w:sz="0" w:space="0" w:color="auto"/>
        <w:right w:val="none" w:sz="0" w:space="0" w:color="auto"/>
      </w:divBdr>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4735226">
      <w:bodyDiv w:val="1"/>
      <w:marLeft w:val="0"/>
      <w:marRight w:val="0"/>
      <w:marTop w:val="0"/>
      <w:marBottom w:val="0"/>
      <w:divBdr>
        <w:top w:val="none" w:sz="0" w:space="0" w:color="auto"/>
        <w:left w:val="none" w:sz="0" w:space="0" w:color="auto"/>
        <w:bottom w:val="none" w:sz="0" w:space="0" w:color="auto"/>
        <w:right w:val="none" w:sz="0" w:space="0" w:color="auto"/>
      </w:divBdr>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481478">
      <w:bodyDiv w:val="1"/>
      <w:marLeft w:val="0"/>
      <w:marRight w:val="0"/>
      <w:marTop w:val="0"/>
      <w:marBottom w:val="0"/>
      <w:divBdr>
        <w:top w:val="none" w:sz="0" w:space="0" w:color="auto"/>
        <w:left w:val="none" w:sz="0" w:space="0" w:color="auto"/>
        <w:bottom w:val="none" w:sz="0" w:space="0" w:color="auto"/>
        <w:right w:val="none" w:sz="0" w:space="0" w:color="auto"/>
      </w:divBdr>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0944776">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376883-8FB0-4198-ACA3-78FF70F86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1492</Words>
  <Characters>8507</Characters>
  <Application>Microsoft Office Word</Application>
  <DocSecurity>0</DocSecurity>
  <Lines>70</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9980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Nishio Akihiko (西尾 昭彦)</cp:lastModifiedBy>
  <cp:revision>2</cp:revision>
  <cp:lastPrinted>2010-04-02T09:58:00Z</cp:lastPrinted>
  <dcterms:created xsi:type="dcterms:W3CDTF">2019-05-01T11:28:00Z</dcterms:created>
  <dcterms:modified xsi:type="dcterms:W3CDTF">2019-05-01T11:28:00Z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